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3FA0BA" w14:textId="77777777" w:rsidR="00EA7459" w:rsidRPr="00E27888" w:rsidRDefault="00EA7459" w:rsidP="00F90C6A">
      <w:pPr>
        <w:pStyle w:val="CapitalsParagraph"/>
        <w:rPr>
          <w:lang w:val="en-US"/>
        </w:rPr>
      </w:pPr>
    </w:p>
    <w:p w14:paraId="6099F100" w14:textId="66D6D2E6" w:rsidR="000265D9" w:rsidRDefault="000265D9" w:rsidP="000265D9">
      <w:pPr>
        <w:pStyle w:val="CapitalsTitle"/>
        <w:rPr>
          <w:lang w:val="en-US"/>
        </w:rPr>
      </w:pPr>
      <w:r>
        <w:rPr>
          <w:lang w:val="en-US"/>
        </w:rPr>
        <w:t>Business Decision Template:</w:t>
      </w:r>
    </w:p>
    <w:p w14:paraId="4A46F072" w14:textId="5A65B026" w:rsidR="000265D9" w:rsidRPr="000265D9" w:rsidRDefault="000265D9" w:rsidP="000265D9">
      <w:pPr>
        <w:pStyle w:val="CapitalsTitle"/>
        <w:rPr>
          <w:color w:val="202E2E" w:themeColor="text2"/>
          <w:sz w:val="36"/>
          <w:szCs w:val="36"/>
        </w:rPr>
      </w:pPr>
      <w:r w:rsidRPr="007305A0">
        <w:rPr>
          <w:color w:val="202E2E" w:themeColor="text2"/>
          <w:sz w:val="36"/>
          <w:szCs w:val="36"/>
        </w:rPr>
        <w:t xml:space="preserve">How to include relevant and useful information when considering </w:t>
      </w:r>
      <w:r>
        <w:rPr>
          <w:color w:val="202E2E" w:themeColor="text2"/>
          <w:sz w:val="36"/>
          <w:szCs w:val="36"/>
        </w:rPr>
        <w:t>natural</w:t>
      </w:r>
      <w:r w:rsidRPr="007305A0">
        <w:rPr>
          <w:color w:val="202E2E" w:themeColor="text2"/>
          <w:sz w:val="36"/>
          <w:szCs w:val="36"/>
        </w:rPr>
        <w:t xml:space="preserve">, social, </w:t>
      </w:r>
      <w:r>
        <w:rPr>
          <w:color w:val="202E2E" w:themeColor="text2"/>
          <w:sz w:val="36"/>
          <w:szCs w:val="36"/>
        </w:rPr>
        <w:t>human</w:t>
      </w:r>
      <w:r w:rsidRPr="007305A0">
        <w:rPr>
          <w:color w:val="202E2E" w:themeColor="text2"/>
          <w:sz w:val="36"/>
          <w:szCs w:val="36"/>
        </w:rPr>
        <w:t>, and produced capital in decision-making</w:t>
      </w:r>
    </w:p>
    <w:p w14:paraId="3BEF2DD3" w14:textId="77777777" w:rsidR="008F2824" w:rsidRPr="00E27888" w:rsidRDefault="008F2824" w:rsidP="001220B1">
      <w:pPr>
        <w:pStyle w:val="CapitalsSubtitle"/>
        <w:spacing w:line="180" w:lineRule="auto"/>
        <w:ind w:left="0"/>
        <w:rPr>
          <w:lang w:val="en-US"/>
        </w:rPr>
      </w:pPr>
    </w:p>
    <w:p w14:paraId="071B7E94" w14:textId="0EE0B3E4" w:rsidR="000265D9" w:rsidRDefault="000265D9" w:rsidP="000265D9">
      <w:pPr>
        <w:pStyle w:val="CapitalsHeading2"/>
      </w:pPr>
    </w:p>
    <w:p w14:paraId="44D3B900" w14:textId="77777777" w:rsidR="000265D9" w:rsidRDefault="000265D9" w:rsidP="000265D9">
      <w:pPr>
        <w:pStyle w:val="CapitalsHeading2"/>
      </w:pPr>
      <w:bookmarkStart w:id="0" w:name="_Toc160460130"/>
      <w:r>
        <w:t>The template</w:t>
      </w:r>
      <w:bookmarkEnd w:id="0"/>
    </w:p>
    <w:p w14:paraId="096D088C" w14:textId="65CBC249" w:rsidR="000265D9" w:rsidRPr="00A4189E" w:rsidRDefault="000265D9" w:rsidP="000265D9">
      <w:pPr>
        <w:pStyle w:val="CapitalsParagraph"/>
      </w:pPr>
      <w:r w:rsidRPr="00A4189E">
        <w:t>The following template, presented in Box 1, can be used in many different scenarios, from informing strategy, investment, operation</w:t>
      </w:r>
      <w:r>
        <w:t>s or</w:t>
      </w:r>
      <w:r w:rsidRPr="00A4189E">
        <w:t xml:space="preserve"> to address a crisis facing the organization. It is based on present board papers, with recognizable requirements, (e.g., cost of training) and adds guidance to include impacts and dependencies on the capitals in a structured format.</w:t>
      </w:r>
      <w:r>
        <w:t xml:space="preserve"> For more context on template and how to use it, see the accompanying paper.</w:t>
      </w:r>
    </w:p>
    <w:p w14:paraId="36EDAAA4" w14:textId="77777777" w:rsidR="000265D9" w:rsidRPr="00A4189E" w:rsidRDefault="000265D9" w:rsidP="000265D9">
      <w:pPr>
        <w:pStyle w:val="CapitalsParagraph"/>
      </w:pPr>
      <w:r w:rsidRPr="00A4189E">
        <w:t> </w:t>
      </w:r>
    </w:p>
    <w:p w14:paraId="56B82FDE" w14:textId="77777777" w:rsidR="000265D9" w:rsidRPr="00A4189E" w:rsidRDefault="000265D9" w:rsidP="000265D9">
      <w:pPr>
        <w:pStyle w:val="CapitalsParagraph"/>
      </w:pPr>
      <w:r w:rsidRPr="00A4189E">
        <w:t>By separating this information out and presenting it in a consistent and logical way as</w:t>
      </w:r>
      <w:r>
        <w:t xml:space="preserve"> </w:t>
      </w:r>
      <w:r w:rsidRPr="00A4189E">
        <w:t>recommended here, it ensures that:  </w:t>
      </w:r>
    </w:p>
    <w:p w14:paraId="73112CC4" w14:textId="77777777" w:rsidR="000265D9" w:rsidRPr="00A4189E" w:rsidRDefault="000265D9" w:rsidP="000265D9">
      <w:pPr>
        <w:pStyle w:val="Capitalsbulletpoints"/>
      </w:pPr>
      <w:r w:rsidRPr="00A4189E">
        <w:t xml:space="preserve">Information </w:t>
      </w:r>
      <w:proofErr w:type="spellStart"/>
      <w:r w:rsidRPr="00A4189E">
        <w:t>is</w:t>
      </w:r>
      <w:proofErr w:type="spellEnd"/>
      <w:r w:rsidRPr="00A4189E">
        <w:t xml:space="preserve"> </w:t>
      </w:r>
      <w:proofErr w:type="spellStart"/>
      <w:r w:rsidRPr="00A4189E">
        <w:t>provided</w:t>
      </w:r>
      <w:proofErr w:type="spellEnd"/>
      <w:r w:rsidRPr="00A4189E">
        <w:t xml:space="preserve"> in an </w:t>
      </w:r>
      <w:proofErr w:type="spellStart"/>
      <w:r w:rsidRPr="00A4189E">
        <w:t>easily</w:t>
      </w:r>
      <w:proofErr w:type="spellEnd"/>
      <w:r w:rsidRPr="00A4189E">
        <w:t xml:space="preserve"> accessible format. </w:t>
      </w:r>
    </w:p>
    <w:p w14:paraId="74EF423A" w14:textId="77777777" w:rsidR="000265D9" w:rsidRPr="00A4189E" w:rsidRDefault="000265D9" w:rsidP="000265D9">
      <w:pPr>
        <w:pStyle w:val="Capitalsbulletpoints"/>
      </w:pPr>
      <w:r w:rsidRPr="00A4189E">
        <w:t xml:space="preserve">A process for transparent </w:t>
      </w:r>
      <w:proofErr w:type="spellStart"/>
      <w:r w:rsidRPr="00A4189E">
        <w:t>decision-making</w:t>
      </w:r>
      <w:proofErr w:type="spellEnd"/>
      <w:r w:rsidRPr="00A4189E">
        <w:t xml:space="preserve"> </w:t>
      </w:r>
      <w:proofErr w:type="spellStart"/>
      <w:r w:rsidRPr="00A4189E">
        <w:t>is</w:t>
      </w:r>
      <w:proofErr w:type="spellEnd"/>
      <w:r w:rsidRPr="00A4189E">
        <w:t xml:space="preserve"> </w:t>
      </w:r>
      <w:proofErr w:type="spellStart"/>
      <w:r w:rsidRPr="00A4189E">
        <w:t>established</w:t>
      </w:r>
      <w:proofErr w:type="spellEnd"/>
      <w:r w:rsidRPr="00A4189E">
        <w:t>.</w:t>
      </w:r>
    </w:p>
    <w:p w14:paraId="19CCA1FC" w14:textId="77777777" w:rsidR="000265D9" w:rsidRPr="00A4189E" w:rsidRDefault="000265D9" w:rsidP="000265D9">
      <w:pPr>
        <w:pStyle w:val="Capitalsbulletpoints"/>
      </w:pPr>
      <w:r w:rsidRPr="00A4189E">
        <w:t xml:space="preserve">All </w:t>
      </w:r>
      <w:proofErr w:type="spellStart"/>
      <w:r w:rsidRPr="00A4189E">
        <w:t>significant</w:t>
      </w:r>
      <w:proofErr w:type="spellEnd"/>
      <w:r w:rsidRPr="00A4189E">
        <w:t xml:space="preserve"> </w:t>
      </w:r>
      <w:proofErr w:type="spellStart"/>
      <w:r w:rsidRPr="00A4189E">
        <w:t>decision-useful</w:t>
      </w:r>
      <w:proofErr w:type="spellEnd"/>
      <w:r w:rsidRPr="00A4189E">
        <w:t xml:space="preserve"> information </w:t>
      </w:r>
      <w:proofErr w:type="spellStart"/>
      <w:r w:rsidRPr="00A4189E">
        <w:t>is</w:t>
      </w:r>
      <w:proofErr w:type="spellEnd"/>
      <w:r w:rsidRPr="00A4189E">
        <w:t xml:space="preserve"> </w:t>
      </w:r>
      <w:proofErr w:type="spellStart"/>
      <w:r w:rsidRPr="00A4189E">
        <w:t>included</w:t>
      </w:r>
      <w:proofErr w:type="spellEnd"/>
      <w:r w:rsidRPr="00A4189E">
        <w:t>. </w:t>
      </w:r>
    </w:p>
    <w:p w14:paraId="5A6EFE36" w14:textId="77777777" w:rsidR="000265D9" w:rsidRDefault="000265D9" w:rsidP="000265D9">
      <w:pPr>
        <w:pStyle w:val="Capitalsbulletpoints"/>
      </w:pPr>
      <w:proofErr w:type="spellStart"/>
      <w:r w:rsidRPr="00A4189E">
        <w:t>Decision</w:t>
      </w:r>
      <w:proofErr w:type="spellEnd"/>
      <w:r w:rsidRPr="00A4189E">
        <w:t xml:space="preserve"> </w:t>
      </w:r>
      <w:proofErr w:type="spellStart"/>
      <w:r w:rsidRPr="00A4189E">
        <w:t>makers</w:t>
      </w:r>
      <w:proofErr w:type="spellEnd"/>
      <w:r w:rsidRPr="00A4189E">
        <w:t xml:space="preserve"> are </w:t>
      </w:r>
      <w:proofErr w:type="spellStart"/>
      <w:r w:rsidRPr="00A4189E">
        <w:t>provided</w:t>
      </w:r>
      <w:proofErr w:type="spellEnd"/>
      <w:r w:rsidRPr="00A4189E">
        <w:t xml:space="preserve"> </w:t>
      </w:r>
      <w:proofErr w:type="spellStart"/>
      <w:r w:rsidRPr="00A4189E">
        <w:t>with</w:t>
      </w:r>
      <w:proofErr w:type="spellEnd"/>
      <w:r w:rsidRPr="00A4189E">
        <w:t xml:space="preserve"> the relevant information to highlight and </w:t>
      </w:r>
      <w:proofErr w:type="spellStart"/>
      <w:r w:rsidRPr="00A4189E">
        <w:t>understand</w:t>
      </w:r>
      <w:proofErr w:type="spellEnd"/>
      <w:r w:rsidRPr="00A4189E">
        <w:t xml:space="preserve"> </w:t>
      </w:r>
      <w:proofErr w:type="spellStart"/>
      <w:r w:rsidRPr="00A4189E">
        <w:t>trade-offs</w:t>
      </w:r>
      <w:proofErr w:type="spellEnd"/>
      <w:r w:rsidRPr="00A4189E">
        <w:t xml:space="preserve"> </w:t>
      </w:r>
      <w:proofErr w:type="spellStart"/>
      <w:r w:rsidRPr="00A4189E">
        <w:t>between</w:t>
      </w:r>
      <w:proofErr w:type="spellEnd"/>
      <w:r w:rsidRPr="00A4189E">
        <w:t xml:space="preserve"> the </w:t>
      </w:r>
      <w:proofErr w:type="spellStart"/>
      <w:r w:rsidRPr="00A4189E">
        <w:t>capitals</w:t>
      </w:r>
      <w:proofErr w:type="spellEnd"/>
      <w:r w:rsidRPr="00A4189E">
        <w:t>. </w:t>
      </w:r>
    </w:p>
    <w:p w14:paraId="20B05D05" w14:textId="77777777" w:rsidR="000265D9" w:rsidRDefault="000265D9" w:rsidP="000265D9">
      <w:pPr>
        <w:pStyle w:val="Capitalsfiguredescription"/>
      </w:pPr>
    </w:p>
    <w:p w14:paraId="7B6AFD10" w14:textId="77777777" w:rsidR="000265D9" w:rsidRDefault="000265D9" w:rsidP="000265D9">
      <w:pPr>
        <w:pStyle w:val="Capitalsfiguredescription"/>
        <w:ind w:left="0"/>
      </w:pPr>
    </w:p>
    <w:p w14:paraId="5DEC9122" w14:textId="77777777" w:rsidR="000265D9" w:rsidRDefault="000265D9" w:rsidP="000265D9">
      <w:pPr>
        <w:pStyle w:val="Capitalsfiguredescription"/>
      </w:pPr>
    </w:p>
    <w:p w14:paraId="4230C4DA" w14:textId="77777777" w:rsidR="000265D9" w:rsidRDefault="000265D9" w:rsidP="000265D9">
      <w:pPr>
        <w:pStyle w:val="Capitalsfiguredescription"/>
      </w:pPr>
    </w:p>
    <w:p w14:paraId="6F9E7399" w14:textId="77777777" w:rsidR="000265D9" w:rsidRDefault="000265D9" w:rsidP="000265D9">
      <w:pPr>
        <w:pStyle w:val="Capitalsfiguredescription"/>
      </w:pPr>
    </w:p>
    <w:p w14:paraId="33C74208" w14:textId="77777777" w:rsidR="000265D9" w:rsidRDefault="000265D9" w:rsidP="000265D9">
      <w:pPr>
        <w:pStyle w:val="Capitalsfiguredescription"/>
      </w:pPr>
    </w:p>
    <w:p w14:paraId="04E28E74" w14:textId="77777777" w:rsidR="000265D9" w:rsidRDefault="000265D9" w:rsidP="000265D9">
      <w:pPr>
        <w:pStyle w:val="Capitalsfiguredescription"/>
      </w:pPr>
    </w:p>
    <w:p w14:paraId="29274A4B" w14:textId="77777777" w:rsidR="000265D9" w:rsidRDefault="000265D9" w:rsidP="000265D9">
      <w:pPr>
        <w:pStyle w:val="Capitalsfiguredescription"/>
        <w:ind w:left="0"/>
      </w:pPr>
    </w:p>
    <w:p w14:paraId="6F1B4A43" w14:textId="6C057A07" w:rsidR="000265D9" w:rsidRPr="000265D9" w:rsidRDefault="000265D9" w:rsidP="000265D9">
      <w:pPr>
        <w:pStyle w:val="Capitalsfiguredescription"/>
        <w:rPr>
          <w:sz w:val="18"/>
          <w:szCs w:val="28"/>
        </w:rPr>
      </w:pPr>
      <w:r w:rsidRPr="000265D9">
        <w:rPr>
          <w:sz w:val="18"/>
          <w:szCs w:val="28"/>
        </w:rPr>
        <w:lastRenderedPageBreak/>
        <w:t xml:space="preserve">Box 1. </w:t>
      </w:r>
      <w:proofErr w:type="spellStart"/>
      <w:r w:rsidRPr="000265D9">
        <w:rPr>
          <w:sz w:val="18"/>
          <w:szCs w:val="28"/>
        </w:rPr>
        <w:t>Suggested</w:t>
      </w:r>
      <w:proofErr w:type="spellEnd"/>
      <w:r w:rsidRPr="000265D9">
        <w:rPr>
          <w:sz w:val="18"/>
          <w:szCs w:val="28"/>
        </w:rPr>
        <w:t xml:space="preserve"> </w:t>
      </w:r>
      <w:proofErr w:type="spellStart"/>
      <w:r w:rsidRPr="000265D9">
        <w:rPr>
          <w:sz w:val="18"/>
          <w:szCs w:val="28"/>
        </w:rPr>
        <w:t>next</w:t>
      </w:r>
      <w:proofErr w:type="spellEnd"/>
      <w:r w:rsidRPr="000265D9">
        <w:rPr>
          <w:sz w:val="18"/>
          <w:szCs w:val="28"/>
        </w:rPr>
        <w:t xml:space="preserve"> </w:t>
      </w:r>
      <w:proofErr w:type="spellStart"/>
      <w:r w:rsidRPr="000265D9">
        <w:rPr>
          <w:sz w:val="18"/>
          <w:szCs w:val="28"/>
        </w:rPr>
        <w:t>generation</w:t>
      </w:r>
      <w:proofErr w:type="spellEnd"/>
      <w:r w:rsidRPr="000265D9">
        <w:rPr>
          <w:sz w:val="18"/>
          <w:szCs w:val="28"/>
        </w:rPr>
        <w:t xml:space="preserve"> business </w:t>
      </w:r>
      <w:proofErr w:type="spellStart"/>
      <w:r w:rsidRPr="000265D9">
        <w:rPr>
          <w:sz w:val="18"/>
          <w:szCs w:val="28"/>
        </w:rPr>
        <w:t>decision</w:t>
      </w:r>
      <w:proofErr w:type="spellEnd"/>
      <w:r w:rsidRPr="000265D9">
        <w:rPr>
          <w:sz w:val="18"/>
          <w:szCs w:val="28"/>
        </w:rPr>
        <w:t xml:space="preserve"> </w:t>
      </w:r>
      <w:proofErr w:type="spellStart"/>
      <w:r w:rsidRPr="000265D9">
        <w:rPr>
          <w:sz w:val="18"/>
          <w:szCs w:val="28"/>
        </w:rPr>
        <w:t>template</w:t>
      </w:r>
      <w:proofErr w:type="spellEnd"/>
    </w:p>
    <w:p w14:paraId="04FCD4B8" w14:textId="77777777" w:rsidR="000265D9" w:rsidRPr="00A4189E" w:rsidRDefault="000265D9" w:rsidP="000265D9">
      <w:pPr>
        <w:pStyle w:val="Capitalsbulletpoints"/>
        <w:numPr>
          <w:ilvl w:val="0"/>
          <w:numId w:val="0"/>
        </w:numPr>
        <w:ind w:left="1060" w:hanging="340"/>
      </w:pPr>
    </w:p>
    <w:tbl>
      <w:tblPr>
        <w:tblStyle w:val="TableGrid"/>
        <w:tblW w:w="0" w:type="auto"/>
        <w:tblInd w:w="720" w:type="dxa"/>
        <w:tblBorders>
          <w:insideH w:val="none" w:sz="0" w:space="0" w:color="auto"/>
          <w:insideV w:val="none" w:sz="0" w:space="0" w:color="auto"/>
        </w:tblBorders>
        <w:tblLook w:val="04A0" w:firstRow="1" w:lastRow="0" w:firstColumn="1" w:lastColumn="0" w:noHBand="0" w:noVBand="1"/>
      </w:tblPr>
      <w:tblGrid>
        <w:gridCol w:w="8296"/>
      </w:tblGrid>
      <w:tr w:rsidR="000265D9" w14:paraId="09EF1392" w14:textId="77777777" w:rsidTr="005E7F78">
        <w:tc>
          <w:tcPr>
            <w:tcW w:w="9016" w:type="dxa"/>
          </w:tcPr>
          <w:p w14:paraId="72794B5E" w14:textId="77777777" w:rsidR="000265D9" w:rsidRPr="001932BA" w:rsidRDefault="000265D9" w:rsidP="005E7F78">
            <w:pPr>
              <w:rPr>
                <w:rFonts w:ascii="Lato" w:hAnsi="Lato"/>
                <w:color w:val="202E2E" w:themeColor="text2"/>
                <w:sz w:val="18"/>
                <w:szCs w:val="18"/>
              </w:rPr>
            </w:pPr>
            <w:r w:rsidRPr="001932BA">
              <w:rPr>
                <w:rFonts w:ascii="Lato" w:hAnsi="Lato"/>
                <w:b/>
                <w:bCs/>
                <w:color w:val="202E2E" w:themeColor="text2"/>
                <w:sz w:val="18"/>
                <w:szCs w:val="18"/>
              </w:rPr>
              <w:t xml:space="preserve">Paper Title: </w:t>
            </w:r>
            <w:r w:rsidRPr="001932BA">
              <w:rPr>
                <w:rFonts w:ascii="Lato" w:hAnsi="Lato"/>
                <w:i/>
                <w:iCs/>
                <w:color w:val="202E2E" w:themeColor="text2"/>
                <w:sz w:val="18"/>
                <w:szCs w:val="18"/>
              </w:rPr>
              <w:t># Name</w:t>
            </w:r>
            <w:r w:rsidRPr="001932BA">
              <w:rPr>
                <w:rFonts w:ascii="Lato" w:hAnsi="Lato"/>
                <w:color w:val="202E2E" w:themeColor="text2"/>
                <w:sz w:val="18"/>
                <w:szCs w:val="18"/>
              </w:rPr>
              <w:t> </w:t>
            </w:r>
          </w:p>
          <w:p w14:paraId="324D3BA7" w14:textId="77777777" w:rsidR="000265D9" w:rsidRPr="001932BA" w:rsidRDefault="000265D9" w:rsidP="005E7F78">
            <w:pPr>
              <w:rPr>
                <w:rFonts w:ascii="Lato" w:hAnsi="Lato"/>
                <w:color w:val="202E2E" w:themeColor="text2"/>
                <w:sz w:val="18"/>
                <w:szCs w:val="18"/>
              </w:rPr>
            </w:pPr>
            <w:r w:rsidRPr="001932BA">
              <w:rPr>
                <w:rFonts w:ascii="Lato" w:hAnsi="Lato"/>
                <w:b/>
                <w:bCs/>
                <w:color w:val="202E2E" w:themeColor="text2"/>
                <w:sz w:val="18"/>
                <w:szCs w:val="18"/>
              </w:rPr>
              <w:t xml:space="preserve">Agenda </w:t>
            </w:r>
            <w:r>
              <w:rPr>
                <w:rFonts w:ascii="Lato" w:hAnsi="Lato"/>
                <w:b/>
                <w:bCs/>
                <w:color w:val="202E2E" w:themeColor="text2"/>
                <w:sz w:val="18"/>
                <w:szCs w:val="18"/>
              </w:rPr>
              <w:t>i</w:t>
            </w:r>
            <w:r w:rsidRPr="001932BA">
              <w:rPr>
                <w:rFonts w:ascii="Lato" w:hAnsi="Lato"/>
                <w:b/>
                <w:bCs/>
                <w:color w:val="202E2E" w:themeColor="text2"/>
                <w:sz w:val="18"/>
                <w:szCs w:val="18"/>
              </w:rPr>
              <w:t>tem:</w:t>
            </w:r>
            <w:r w:rsidRPr="001932BA">
              <w:rPr>
                <w:rFonts w:ascii="Lato" w:hAnsi="Lato"/>
                <w:color w:val="202E2E" w:themeColor="text2"/>
                <w:sz w:val="18"/>
                <w:szCs w:val="18"/>
              </w:rPr>
              <w:t xml:space="preserve"> </w:t>
            </w:r>
            <w:r w:rsidRPr="001932BA">
              <w:rPr>
                <w:rFonts w:ascii="Lato" w:hAnsi="Lato"/>
                <w:i/>
                <w:iCs/>
                <w:color w:val="202E2E" w:themeColor="text2"/>
                <w:sz w:val="18"/>
                <w:szCs w:val="18"/>
              </w:rPr>
              <w:t># Name</w:t>
            </w:r>
            <w:r w:rsidRPr="001932BA">
              <w:rPr>
                <w:rFonts w:ascii="Lato" w:hAnsi="Lato"/>
                <w:color w:val="202E2E" w:themeColor="text2"/>
                <w:sz w:val="18"/>
                <w:szCs w:val="18"/>
              </w:rPr>
              <w:t>  </w:t>
            </w:r>
          </w:p>
          <w:p w14:paraId="57F63BBA" w14:textId="77777777" w:rsidR="000265D9" w:rsidRPr="001932BA" w:rsidRDefault="000265D9" w:rsidP="005E7F78">
            <w:pPr>
              <w:rPr>
                <w:rFonts w:ascii="Lato" w:hAnsi="Lato"/>
                <w:color w:val="202E2E" w:themeColor="text2"/>
                <w:sz w:val="18"/>
                <w:szCs w:val="18"/>
              </w:rPr>
            </w:pPr>
            <w:r w:rsidRPr="001932BA">
              <w:rPr>
                <w:rFonts w:ascii="Lato" w:hAnsi="Lato"/>
                <w:b/>
                <w:bCs/>
                <w:color w:val="202E2E" w:themeColor="text2"/>
                <w:sz w:val="18"/>
                <w:szCs w:val="18"/>
              </w:rPr>
              <w:t xml:space="preserve">Paper </w:t>
            </w:r>
            <w:r>
              <w:rPr>
                <w:rFonts w:ascii="Lato" w:hAnsi="Lato"/>
                <w:b/>
                <w:bCs/>
                <w:color w:val="202E2E" w:themeColor="text2"/>
                <w:sz w:val="18"/>
                <w:szCs w:val="18"/>
              </w:rPr>
              <w:t>t</w:t>
            </w:r>
            <w:r w:rsidRPr="001932BA">
              <w:rPr>
                <w:rFonts w:ascii="Lato" w:hAnsi="Lato"/>
                <w:b/>
                <w:bCs/>
                <w:color w:val="202E2E" w:themeColor="text2"/>
                <w:sz w:val="18"/>
                <w:szCs w:val="18"/>
              </w:rPr>
              <w:t>ype:</w:t>
            </w:r>
            <w:r w:rsidRPr="001932BA">
              <w:rPr>
                <w:rFonts w:ascii="Lato" w:hAnsi="Lato"/>
                <w:color w:val="202E2E" w:themeColor="text2"/>
                <w:sz w:val="18"/>
                <w:szCs w:val="18"/>
              </w:rPr>
              <w:t xml:space="preserve"> </w:t>
            </w:r>
            <w:r w:rsidRPr="001932BA">
              <w:rPr>
                <w:rFonts w:ascii="Lato" w:hAnsi="Lato"/>
                <w:i/>
                <w:iCs/>
                <w:color w:val="202E2E" w:themeColor="text2"/>
                <w:sz w:val="18"/>
                <w:szCs w:val="18"/>
              </w:rPr>
              <w:t>[</w:t>
            </w:r>
            <w:r w:rsidRPr="001932BA">
              <w:rPr>
                <w:rFonts w:ascii="Lato" w:hAnsi="Lato"/>
                <w:b/>
                <w:bCs/>
                <w:i/>
                <w:iCs/>
                <w:color w:val="202E2E" w:themeColor="text2"/>
                <w:sz w:val="18"/>
                <w:szCs w:val="18"/>
              </w:rPr>
              <w:t>For Decision],</w:t>
            </w:r>
            <w:r w:rsidRPr="001932BA">
              <w:rPr>
                <w:rFonts w:ascii="Lato" w:hAnsi="Lato"/>
                <w:i/>
                <w:iCs/>
                <w:color w:val="202E2E" w:themeColor="text2"/>
                <w:sz w:val="18"/>
                <w:szCs w:val="18"/>
              </w:rPr>
              <w:t xml:space="preserve"> [For Discussion] OR [For Noting]</w:t>
            </w:r>
            <w:r w:rsidRPr="001932BA">
              <w:rPr>
                <w:rFonts w:ascii="Lato" w:hAnsi="Lato"/>
                <w:color w:val="202E2E" w:themeColor="text2"/>
                <w:sz w:val="18"/>
                <w:szCs w:val="18"/>
              </w:rPr>
              <w:t> </w:t>
            </w:r>
          </w:p>
          <w:p w14:paraId="1C5E220B" w14:textId="77777777" w:rsidR="000265D9" w:rsidRPr="001932BA" w:rsidRDefault="000265D9" w:rsidP="005E7F78">
            <w:pPr>
              <w:rPr>
                <w:rFonts w:ascii="Lato" w:hAnsi="Lato"/>
                <w:color w:val="202E2E" w:themeColor="text2"/>
                <w:sz w:val="18"/>
                <w:szCs w:val="18"/>
                <w:lang w:val="fr-BE"/>
              </w:rPr>
            </w:pPr>
          </w:p>
          <w:p w14:paraId="624CC0CF" w14:textId="77777777" w:rsidR="000265D9" w:rsidRPr="001932BA" w:rsidRDefault="000265D9" w:rsidP="005E7F78">
            <w:pPr>
              <w:rPr>
                <w:rFonts w:ascii="Lato" w:hAnsi="Lato"/>
                <w:color w:val="202E2E" w:themeColor="text2"/>
                <w:sz w:val="18"/>
                <w:szCs w:val="18"/>
              </w:rPr>
            </w:pPr>
            <w:r w:rsidRPr="001932BA">
              <w:rPr>
                <w:rFonts w:ascii="Lato" w:hAnsi="Lato"/>
                <w:b/>
                <w:bCs/>
                <w:color w:val="202E2E" w:themeColor="text2"/>
                <w:sz w:val="18"/>
                <w:szCs w:val="18"/>
              </w:rPr>
              <w:t xml:space="preserve">Executive </w:t>
            </w:r>
            <w:r>
              <w:rPr>
                <w:rFonts w:ascii="Lato" w:hAnsi="Lato"/>
                <w:b/>
                <w:bCs/>
                <w:color w:val="202E2E" w:themeColor="text2"/>
                <w:sz w:val="18"/>
                <w:szCs w:val="18"/>
              </w:rPr>
              <w:t>s</w:t>
            </w:r>
            <w:r w:rsidRPr="001932BA">
              <w:rPr>
                <w:rFonts w:ascii="Lato" w:hAnsi="Lato"/>
                <w:b/>
                <w:bCs/>
                <w:color w:val="202E2E" w:themeColor="text2"/>
                <w:sz w:val="18"/>
                <w:szCs w:val="18"/>
              </w:rPr>
              <w:t>ummary:</w:t>
            </w:r>
            <w:r w:rsidRPr="001932BA">
              <w:rPr>
                <w:rFonts w:ascii="Lato" w:hAnsi="Lato"/>
                <w:color w:val="202E2E" w:themeColor="text2"/>
                <w:sz w:val="18"/>
                <w:szCs w:val="18"/>
              </w:rPr>
              <w:t> </w:t>
            </w:r>
          </w:p>
          <w:p w14:paraId="358DA39C" w14:textId="77777777" w:rsidR="000265D9" w:rsidRPr="001932BA" w:rsidRDefault="000265D9" w:rsidP="005E7F78">
            <w:pPr>
              <w:rPr>
                <w:rFonts w:ascii="Lato" w:hAnsi="Lato"/>
                <w:color w:val="202E2E" w:themeColor="text2"/>
                <w:sz w:val="18"/>
                <w:szCs w:val="18"/>
              </w:rPr>
            </w:pPr>
            <w:r w:rsidRPr="001932BA">
              <w:rPr>
                <w:rFonts w:ascii="Lato" w:hAnsi="Lato"/>
                <w:i/>
                <w:iCs/>
                <w:color w:val="202E2E" w:themeColor="text2"/>
                <w:sz w:val="18"/>
                <w:szCs w:val="18"/>
              </w:rPr>
              <w:t>A short summary of the information included in this paper and what is being asked of the decision-makers. </w:t>
            </w:r>
            <w:r w:rsidRPr="001932BA">
              <w:rPr>
                <w:rFonts w:ascii="Lato" w:hAnsi="Lato"/>
                <w:color w:val="202E2E" w:themeColor="text2"/>
                <w:sz w:val="18"/>
                <w:szCs w:val="18"/>
              </w:rPr>
              <w:t> </w:t>
            </w:r>
          </w:p>
          <w:p w14:paraId="15CA6C6B" w14:textId="77777777" w:rsidR="000265D9" w:rsidRPr="001932BA" w:rsidRDefault="000265D9" w:rsidP="005E7F78">
            <w:pPr>
              <w:rPr>
                <w:rFonts w:ascii="Lato" w:hAnsi="Lato"/>
                <w:color w:val="202E2E" w:themeColor="text2"/>
                <w:sz w:val="18"/>
                <w:szCs w:val="18"/>
              </w:rPr>
            </w:pPr>
            <w:r w:rsidRPr="001932BA">
              <w:rPr>
                <w:rFonts w:ascii="Lato" w:hAnsi="Lato"/>
                <w:color w:val="202E2E" w:themeColor="text2"/>
                <w:sz w:val="18"/>
                <w:szCs w:val="18"/>
              </w:rPr>
              <w:t> </w:t>
            </w:r>
          </w:p>
          <w:p w14:paraId="11AE090F" w14:textId="77777777" w:rsidR="000265D9" w:rsidRPr="001932BA" w:rsidRDefault="000265D9" w:rsidP="005E7F78">
            <w:pPr>
              <w:rPr>
                <w:rFonts w:ascii="Lato" w:hAnsi="Lato"/>
                <w:color w:val="202E2E" w:themeColor="text2"/>
                <w:sz w:val="18"/>
                <w:szCs w:val="18"/>
              </w:rPr>
            </w:pPr>
            <w:r w:rsidRPr="001932BA">
              <w:rPr>
                <w:rFonts w:ascii="Lato" w:hAnsi="Lato"/>
                <w:b/>
                <w:bCs/>
                <w:color w:val="202E2E" w:themeColor="text2"/>
                <w:sz w:val="18"/>
                <w:szCs w:val="18"/>
              </w:rPr>
              <w:t>Background:</w:t>
            </w:r>
            <w:r w:rsidRPr="001932BA">
              <w:rPr>
                <w:rFonts w:ascii="Lato" w:hAnsi="Lato"/>
                <w:color w:val="202E2E" w:themeColor="text2"/>
                <w:sz w:val="18"/>
                <w:szCs w:val="18"/>
              </w:rPr>
              <w:t> </w:t>
            </w:r>
          </w:p>
          <w:p w14:paraId="5C9E432A" w14:textId="77777777" w:rsidR="000265D9" w:rsidRPr="001932BA" w:rsidRDefault="000265D9" w:rsidP="005E7F78">
            <w:pPr>
              <w:rPr>
                <w:rFonts w:ascii="Lato" w:hAnsi="Lato"/>
                <w:color w:val="202E2E" w:themeColor="text2"/>
                <w:sz w:val="18"/>
                <w:szCs w:val="18"/>
              </w:rPr>
            </w:pPr>
            <w:r w:rsidRPr="001932BA">
              <w:rPr>
                <w:rFonts w:ascii="Lato" w:hAnsi="Lato"/>
                <w:i/>
                <w:iCs/>
                <w:color w:val="202E2E" w:themeColor="text2"/>
                <w:sz w:val="18"/>
                <w:szCs w:val="18"/>
              </w:rPr>
              <w:t>Outline the proposal and summarize the considerations. Use attachments if needed.</w:t>
            </w:r>
            <w:r w:rsidRPr="001932BA">
              <w:rPr>
                <w:rFonts w:ascii="Lato" w:hAnsi="Lato"/>
                <w:color w:val="202E2E" w:themeColor="text2"/>
                <w:sz w:val="18"/>
                <w:szCs w:val="18"/>
              </w:rPr>
              <w:t> </w:t>
            </w:r>
          </w:p>
          <w:p w14:paraId="3E837D5F" w14:textId="77777777" w:rsidR="000265D9" w:rsidRPr="001932BA" w:rsidRDefault="000265D9" w:rsidP="005E7F78">
            <w:pPr>
              <w:rPr>
                <w:rFonts w:ascii="Lato" w:hAnsi="Lato"/>
                <w:color w:val="202E2E" w:themeColor="text2"/>
                <w:sz w:val="18"/>
                <w:szCs w:val="18"/>
              </w:rPr>
            </w:pPr>
            <w:r w:rsidRPr="001932BA">
              <w:rPr>
                <w:rFonts w:ascii="Lato" w:hAnsi="Lato"/>
                <w:color w:val="202E2E" w:themeColor="text2"/>
                <w:sz w:val="18"/>
                <w:szCs w:val="18"/>
              </w:rPr>
              <w:t> </w:t>
            </w:r>
          </w:p>
          <w:p w14:paraId="556D7A8E" w14:textId="77777777" w:rsidR="000265D9" w:rsidRPr="001932BA" w:rsidRDefault="000265D9" w:rsidP="005E7F78">
            <w:pPr>
              <w:rPr>
                <w:rFonts w:ascii="Lato" w:hAnsi="Lato"/>
                <w:color w:val="202E2E" w:themeColor="text2"/>
                <w:sz w:val="18"/>
                <w:szCs w:val="18"/>
              </w:rPr>
            </w:pPr>
            <w:r w:rsidRPr="001932BA">
              <w:rPr>
                <w:rFonts w:ascii="Lato" w:hAnsi="Lato"/>
                <w:b/>
                <w:bCs/>
                <w:color w:val="202E2E" w:themeColor="text2"/>
                <w:sz w:val="18"/>
                <w:szCs w:val="18"/>
              </w:rPr>
              <w:t>Recommendation:</w:t>
            </w:r>
            <w:r w:rsidRPr="001932BA">
              <w:rPr>
                <w:rFonts w:ascii="Lato" w:hAnsi="Lato"/>
                <w:color w:val="202E2E" w:themeColor="text2"/>
                <w:sz w:val="18"/>
                <w:szCs w:val="18"/>
              </w:rPr>
              <w:t> </w:t>
            </w:r>
          </w:p>
          <w:p w14:paraId="640379A4" w14:textId="77777777" w:rsidR="000265D9" w:rsidRPr="001932BA" w:rsidRDefault="000265D9" w:rsidP="005E7F78">
            <w:pPr>
              <w:rPr>
                <w:rFonts w:ascii="Lato" w:hAnsi="Lato"/>
                <w:color w:val="202E2E" w:themeColor="text2"/>
                <w:sz w:val="18"/>
                <w:szCs w:val="18"/>
              </w:rPr>
            </w:pPr>
            <w:r w:rsidRPr="001932BA">
              <w:rPr>
                <w:rFonts w:ascii="Lato" w:hAnsi="Lato"/>
                <w:i/>
                <w:iCs/>
                <w:color w:val="202E2E" w:themeColor="text2"/>
                <w:sz w:val="18"/>
                <w:szCs w:val="18"/>
              </w:rPr>
              <w:t>Make a clear recommendation setting out options and why preferred action is proposed. This should be justified by the capitals summary below so there is no need to include that information again here. Include the expected outcomes and use attachments if needed.</w:t>
            </w:r>
          </w:p>
          <w:p w14:paraId="745E8388" w14:textId="77777777" w:rsidR="000265D9" w:rsidRPr="001932BA" w:rsidRDefault="000265D9" w:rsidP="005E7F78">
            <w:pPr>
              <w:rPr>
                <w:rFonts w:ascii="Lato" w:hAnsi="Lato"/>
                <w:color w:val="202E2E" w:themeColor="text2"/>
                <w:sz w:val="18"/>
                <w:szCs w:val="18"/>
              </w:rPr>
            </w:pPr>
            <w:r w:rsidRPr="001932BA">
              <w:rPr>
                <w:rFonts w:ascii="Lato" w:hAnsi="Lato"/>
                <w:color w:val="202E2E" w:themeColor="text2"/>
                <w:sz w:val="18"/>
                <w:szCs w:val="18"/>
              </w:rPr>
              <w:t> </w:t>
            </w:r>
          </w:p>
          <w:p w14:paraId="68E8FB61" w14:textId="77777777" w:rsidR="000265D9" w:rsidRPr="001932BA" w:rsidRDefault="000265D9" w:rsidP="005E7F78">
            <w:pPr>
              <w:rPr>
                <w:rFonts w:ascii="Lato" w:hAnsi="Lato"/>
                <w:b/>
                <w:bCs/>
                <w:i/>
                <w:iCs/>
                <w:color w:val="202E2E" w:themeColor="text2"/>
                <w:sz w:val="18"/>
                <w:szCs w:val="18"/>
              </w:rPr>
            </w:pPr>
            <w:r w:rsidRPr="001932BA">
              <w:rPr>
                <w:rFonts w:ascii="Lato" w:hAnsi="Lato"/>
                <w:b/>
                <w:bCs/>
                <w:i/>
                <w:iCs/>
                <w:color w:val="202E2E" w:themeColor="text2"/>
                <w:sz w:val="18"/>
                <w:szCs w:val="18"/>
              </w:rPr>
              <w:t>Human capital implications: </w:t>
            </w:r>
          </w:p>
          <w:p w14:paraId="4D00A58F" w14:textId="77777777" w:rsidR="000265D9" w:rsidRPr="001932BA" w:rsidRDefault="000265D9" w:rsidP="005E7F78">
            <w:pPr>
              <w:rPr>
                <w:rFonts w:ascii="Lato" w:hAnsi="Lato"/>
                <w:i/>
                <w:iCs/>
                <w:color w:val="202E2E" w:themeColor="text2"/>
                <w:sz w:val="18"/>
                <w:szCs w:val="18"/>
              </w:rPr>
            </w:pPr>
            <w:r w:rsidRPr="001932BA">
              <w:rPr>
                <w:rFonts w:ascii="Lato" w:hAnsi="Lato"/>
                <w:i/>
                <w:iCs/>
                <w:color w:val="202E2E" w:themeColor="text2"/>
                <w:sz w:val="18"/>
                <w:szCs w:val="18"/>
              </w:rPr>
              <w:t>Include a summary of potential impacts and dependencies on people. Human capital is the knowledge, skills, competencies, and attributes embodied in individuals that contribute to improved performance and well-being. It should cover all relevant stakeholders, including employees, suppliers, clients, customers, and anyone within the company’s value chain who will be affected by the action. Potential indicators could include staffing levels, employment and wages, training needs, changes in the health and safety conditions of workers, and opportunities to address diversity and equality.  </w:t>
            </w:r>
          </w:p>
          <w:p w14:paraId="2CDC3950" w14:textId="77777777" w:rsidR="000265D9" w:rsidRPr="001932BA" w:rsidRDefault="000265D9" w:rsidP="005E7F78">
            <w:pPr>
              <w:pStyle w:val="CapitalsParagraph"/>
              <w:ind w:left="0"/>
              <w:rPr>
                <w:color w:val="202E2E" w:themeColor="text2"/>
              </w:rPr>
            </w:pPr>
          </w:p>
          <w:p w14:paraId="178F8E27" w14:textId="77777777" w:rsidR="000265D9" w:rsidRPr="001932BA" w:rsidRDefault="000265D9" w:rsidP="005E7F78">
            <w:pPr>
              <w:pStyle w:val="CapitalsParagraph"/>
              <w:ind w:left="0"/>
              <w:rPr>
                <w:color w:val="202E2E" w:themeColor="text2"/>
                <w:sz w:val="18"/>
                <w:szCs w:val="18"/>
              </w:rPr>
            </w:pPr>
            <w:r w:rsidRPr="001932BA">
              <w:rPr>
                <w:b/>
                <w:bCs/>
                <w:color w:val="202E2E" w:themeColor="text2"/>
                <w:sz w:val="18"/>
                <w:szCs w:val="18"/>
              </w:rPr>
              <w:t>Social capital implications: </w:t>
            </w:r>
            <w:r w:rsidRPr="001932BA">
              <w:rPr>
                <w:color w:val="202E2E" w:themeColor="text2"/>
                <w:sz w:val="18"/>
                <w:szCs w:val="18"/>
              </w:rPr>
              <w:t> </w:t>
            </w:r>
          </w:p>
          <w:p w14:paraId="794D2AB5" w14:textId="77777777" w:rsidR="000265D9" w:rsidRPr="001932BA" w:rsidRDefault="000265D9" w:rsidP="005E7F78">
            <w:pPr>
              <w:pStyle w:val="CapitalsParagraph"/>
              <w:ind w:left="0"/>
              <w:rPr>
                <w:color w:val="202E2E" w:themeColor="text2"/>
                <w:sz w:val="18"/>
                <w:szCs w:val="18"/>
              </w:rPr>
            </w:pPr>
            <w:r w:rsidRPr="001932BA">
              <w:rPr>
                <w:i/>
                <w:iCs/>
                <w:color w:val="202E2E" w:themeColor="text2"/>
                <w:sz w:val="18"/>
                <w:szCs w:val="18"/>
              </w:rPr>
              <w:t>Include a summary of potential impacts and dependencies on society. Social capital is the networks together with shared norms, values and understanding that facilitate cooperation within and among groups. Potential indicators could include changes in external relations (e.g., networks, partnerships, and collaborations), community support (e.g., involvement of, or engagement with, indigenous peoples and local communities), brand and reputation (e.g., due to consumer and investor trust), provision of approvals and necessary licensing. </w:t>
            </w:r>
            <w:r w:rsidRPr="001932BA">
              <w:rPr>
                <w:color w:val="202E2E" w:themeColor="text2"/>
                <w:sz w:val="18"/>
                <w:szCs w:val="18"/>
              </w:rPr>
              <w:t> </w:t>
            </w:r>
          </w:p>
          <w:p w14:paraId="206C58F8" w14:textId="77777777" w:rsidR="000265D9" w:rsidRPr="001932BA" w:rsidRDefault="000265D9" w:rsidP="005E7F78">
            <w:pPr>
              <w:pStyle w:val="CapitalsParagraph"/>
              <w:ind w:left="0"/>
              <w:rPr>
                <w:color w:val="202E2E" w:themeColor="text2"/>
                <w:sz w:val="18"/>
                <w:szCs w:val="18"/>
              </w:rPr>
            </w:pPr>
            <w:r w:rsidRPr="001932BA">
              <w:rPr>
                <w:color w:val="202E2E" w:themeColor="text2"/>
                <w:sz w:val="18"/>
                <w:szCs w:val="18"/>
              </w:rPr>
              <w:t> </w:t>
            </w:r>
          </w:p>
          <w:p w14:paraId="779DD544" w14:textId="77777777" w:rsidR="000265D9" w:rsidRPr="001932BA" w:rsidRDefault="000265D9" w:rsidP="005E7F78">
            <w:pPr>
              <w:pStyle w:val="CapitalsParagraph"/>
              <w:ind w:left="0"/>
              <w:rPr>
                <w:color w:val="202E2E" w:themeColor="text2"/>
                <w:sz w:val="18"/>
                <w:szCs w:val="18"/>
              </w:rPr>
            </w:pPr>
            <w:r w:rsidRPr="001932BA">
              <w:rPr>
                <w:b/>
                <w:bCs/>
                <w:color w:val="202E2E" w:themeColor="text2"/>
                <w:sz w:val="18"/>
                <w:szCs w:val="18"/>
              </w:rPr>
              <w:t>Natural capital implications:</w:t>
            </w:r>
            <w:r w:rsidRPr="001932BA">
              <w:rPr>
                <w:color w:val="202E2E" w:themeColor="text2"/>
                <w:sz w:val="18"/>
                <w:szCs w:val="18"/>
              </w:rPr>
              <w:t> </w:t>
            </w:r>
          </w:p>
          <w:p w14:paraId="7D0B943A" w14:textId="77777777" w:rsidR="000265D9" w:rsidRPr="001932BA" w:rsidRDefault="000265D9" w:rsidP="005E7F78">
            <w:pPr>
              <w:pStyle w:val="CapitalsParagraph"/>
              <w:ind w:left="0"/>
              <w:rPr>
                <w:color w:val="202E2E" w:themeColor="text2"/>
                <w:sz w:val="18"/>
                <w:szCs w:val="18"/>
              </w:rPr>
            </w:pPr>
            <w:r w:rsidRPr="001932BA">
              <w:rPr>
                <w:i/>
                <w:iCs/>
                <w:color w:val="202E2E" w:themeColor="text2"/>
                <w:sz w:val="18"/>
                <w:szCs w:val="18"/>
              </w:rPr>
              <w:t>Include a summary of potential impacts and dependencies on nature. Natural capital is the stock of renewable and non-renewable natural resources that combine to yield a flow of benefits to people. Potential indicators could include changes with respect to climate change, non-GHG air emissions, biodiversity, water, soil, and waste or operational, financial, or supply chain risk arising from business dependencies on nature and ecosystem services, (e.g., natural resources, pollination, water quality, relevant regulations), which may be increasing or in decline. </w:t>
            </w:r>
            <w:r w:rsidRPr="001932BA">
              <w:rPr>
                <w:color w:val="202E2E" w:themeColor="text2"/>
                <w:sz w:val="18"/>
                <w:szCs w:val="18"/>
              </w:rPr>
              <w:t> </w:t>
            </w:r>
          </w:p>
          <w:p w14:paraId="40425EF2" w14:textId="77777777" w:rsidR="000265D9" w:rsidRPr="001932BA" w:rsidRDefault="000265D9" w:rsidP="005E7F78">
            <w:pPr>
              <w:pStyle w:val="CapitalsParagraph"/>
              <w:ind w:left="0"/>
              <w:rPr>
                <w:color w:val="202E2E" w:themeColor="text2"/>
                <w:sz w:val="18"/>
                <w:szCs w:val="18"/>
              </w:rPr>
            </w:pPr>
            <w:r w:rsidRPr="001932BA">
              <w:rPr>
                <w:color w:val="202E2E" w:themeColor="text2"/>
                <w:sz w:val="18"/>
                <w:szCs w:val="18"/>
              </w:rPr>
              <w:t> </w:t>
            </w:r>
          </w:p>
          <w:p w14:paraId="4D4136B7" w14:textId="77777777" w:rsidR="000265D9" w:rsidRPr="001932BA" w:rsidRDefault="000265D9" w:rsidP="005E7F78">
            <w:pPr>
              <w:pStyle w:val="CapitalsParagraph"/>
              <w:ind w:left="0"/>
              <w:rPr>
                <w:color w:val="202E2E" w:themeColor="text2"/>
                <w:sz w:val="18"/>
                <w:szCs w:val="18"/>
              </w:rPr>
            </w:pPr>
            <w:r w:rsidRPr="001932BA">
              <w:rPr>
                <w:b/>
                <w:bCs/>
                <w:color w:val="202E2E" w:themeColor="text2"/>
                <w:sz w:val="18"/>
                <w:szCs w:val="18"/>
              </w:rPr>
              <w:t>Produced capital implications: </w:t>
            </w:r>
            <w:r w:rsidRPr="001932BA">
              <w:rPr>
                <w:color w:val="202E2E" w:themeColor="text2"/>
                <w:sz w:val="18"/>
                <w:szCs w:val="18"/>
              </w:rPr>
              <w:t> </w:t>
            </w:r>
          </w:p>
          <w:p w14:paraId="59DCEB49" w14:textId="77777777" w:rsidR="000265D9" w:rsidRPr="001932BA" w:rsidRDefault="000265D9" w:rsidP="005E7F78">
            <w:pPr>
              <w:pStyle w:val="CapitalsParagraph"/>
              <w:ind w:left="0"/>
              <w:rPr>
                <w:color w:val="202E2E" w:themeColor="text2"/>
                <w:sz w:val="18"/>
                <w:szCs w:val="18"/>
              </w:rPr>
            </w:pPr>
            <w:r w:rsidRPr="001932BA">
              <w:rPr>
                <w:i/>
                <w:iCs/>
                <w:color w:val="202E2E" w:themeColor="text2"/>
                <w:sz w:val="18"/>
                <w:szCs w:val="18"/>
              </w:rPr>
              <w:t>Include a summary of potential impacts and dependencies on finance and other produced assets. Produced capital is the human-made goods and financial assets that are used to produce goods and services consumed by society. Potential indicators could include changes in profit, budgets, cash flow and financial earnings, cybersecurity measures, and the number of products and services delivered. It could also be important to include reference to the intellectual capital such as copyrights and trademarks. </w:t>
            </w:r>
            <w:r w:rsidRPr="001932BA">
              <w:rPr>
                <w:color w:val="202E2E" w:themeColor="text2"/>
                <w:sz w:val="18"/>
                <w:szCs w:val="18"/>
              </w:rPr>
              <w:t> </w:t>
            </w:r>
          </w:p>
          <w:p w14:paraId="0B3B4370" w14:textId="77777777" w:rsidR="000265D9" w:rsidRPr="001932BA" w:rsidRDefault="000265D9" w:rsidP="005E7F78">
            <w:pPr>
              <w:pStyle w:val="CapitalsParagraph"/>
              <w:ind w:left="0"/>
              <w:rPr>
                <w:color w:val="202E2E" w:themeColor="text2"/>
                <w:sz w:val="18"/>
                <w:szCs w:val="18"/>
              </w:rPr>
            </w:pPr>
            <w:r w:rsidRPr="001932BA">
              <w:rPr>
                <w:color w:val="202E2E" w:themeColor="text2"/>
                <w:sz w:val="18"/>
                <w:szCs w:val="18"/>
              </w:rPr>
              <w:t> </w:t>
            </w:r>
          </w:p>
          <w:p w14:paraId="7B96D316" w14:textId="77777777" w:rsidR="000265D9" w:rsidRPr="001932BA" w:rsidRDefault="000265D9" w:rsidP="005E7F78">
            <w:pPr>
              <w:pStyle w:val="CapitalsParagraph"/>
              <w:ind w:left="0"/>
              <w:rPr>
                <w:color w:val="202E2E" w:themeColor="text2"/>
                <w:sz w:val="18"/>
                <w:szCs w:val="18"/>
              </w:rPr>
            </w:pPr>
            <w:r w:rsidRPr="001932BA">
              <w:rPr>
                <w:b/>
                <w:bCs/>
                <w:color w:val="202E2E" w:themeColor="text2"/>
                <w:sz w:val="18"/>
                <w:szCs w:val="18"/>
              </w:rPr>
              <w:t>Risk, opportunity, and resilience analysis:</w:t>
            </w:r>
            <w:r w:rsidRPr="001932BA">
              <w:rPr>
                <w:color w:val="202E2E" w:themeColor="text2"/>
                <w:sz w:val="18"/>
                <w:szCs w:val="18"/>
              </w:rPr>
              <w:t> </w:t>
            </w:r>
          </w:p>
          <w:p w14:paraId="642CE40F" w14:textId="77777777" w:rsidR="000265D9" w:rsidRPr="001932BA" w:rsidRDefault="000265D9" w:rsidP="005E7F78">
            <w:pPr>
              <w:pStyle w:val="CapitalsParagraph"/>
              <w:ind w:left="0"/>
              <w:rPr>
                <w:color w:val="202E2E" w:themeColor="text2"/>
                <w:sz w:val="18"/>
                <w:szCs w:val="18"/>
              </w:rPr>
            </w:pPr>
            <w:r w:rsidRPr="001932BA">
              <w:rPr>
                <w:i/>
                <w:iCs/>
                <w:color w:val="202E2E" w:themeColor="text2"/>
                <w:sz w:val="18"/>
                <w:szCs w:val="18"/>
              </w:rPr>
              <w:t>Provide analysis of major risks, opportunities, and resilience considerations provided by the options set out above. It is commonly provided in a table and should include the consequences, likelihood/magnitude, mitigation measures, and residual risks. It should also consider factors that could materially affect the company’s operational and supply chain resilience, as well as systemic resilience in the wider context in which the company operates. </w:t>
            </w:r>
            <w:r w:rsidRPr="001932BA">
              <w:rPr>
                <w:color w:val="202E2E" w:themeColor="text2"/>
                <w:sz w:val="18"/>
                <w:szCs w:val="18"/>
              </w:rPr>
              <w:t> </w:t>
            </w:r>
          </w:p>
          <w:p w14:paraId="2935F109" w14:textId="77777777" w:rsidR="000265D9" w:rsidRPr="001932BA" w:rsidRDefault="000265D9" w:rsidP="005E7F78">
            <w:pPr>
              <w:pStyle w:val="CapitalsParagraph"/>
              <w:ind w:left="0"/>
              <w:rPr>
                <w:color w:val="202E2E" w:themeColor="text2"/>
                <w:sz w:val="18"/>
                <w:szCs w:val="18"/>
              </w:rPr>
            </w:pPr>
            <w:r w:rsidRPr="001932BA">
              <w:rPr>
                <w:color w:val="202E2E" w:themeColor="text2"/>
                <w:sz w:val="18"/>
                <w:szCs w:val="18"/>
              </w:rPr>
              <w:lastRenderedPageBreak/>
              <w:t> </w:t>
            </w:r>
          </w:p>
          <w:p w14:paraId="156CBB17" w14:textId="77777777" w:rsidR="000265D9" w:rsidRPr="001932BA" w:rsidRDefault="000265D9" w:rsidP="005E7F78">
            <w:pPr>
              <w:pStyle w:val="CapitalsParagraph"/>
              <w:ind w:left="0"/>
              <w:rPr>
                <w:color w:val="202E2E" w:themeColor="text2"/>
                <w:sz w:val="18"/>
                <w:szCs w:val="18"/>
              </w:rPr>
            </w:pPr>
            <w:r w:rsidRPr="001932BA">
              <w:rPr>
                <w:b/>
                <w:bCs/>
                <w:color w:val="202E2E" w:themeColor="text2"/>
                <w:sz w:val="18"/>
                <w:szCs w:val="18"/>
              </w:rPr>
              <w:t>Corporate governance, measurement of success, and compliance:</w:t>
            </w:r>
            <w:r w:rsidRPr="001932BA">
              <w:rPr>
                <w:color w:val="202E2E" w:themeColor="text2"/>
                <w:sz w:val="18"/>
                <w:szCs w:val="18"/>
              </w:rPr>
              <w:t> </w:t>
            </w:r>
          </w:p>
          <w:p w14:paraId="07522C83" w14:textId="77777777" w:rsidR="000265D9" w:rsidRPr="001932BA" w:rsidRDefault="000265D9" w:rsidP="005E7F78">
            <w:pPr>
              <w:pStyle w:val="CapitalsParagraph"/>
              <w:ind w:left="0"/>
              <w:rPr>
                <w:color w:val="202E2E" w:themeColor="text2"/>
                <w:sz w:val="18"/>
                <w:szCs w:val="18"/>
              </w:rPr>
            </w:pPr>
            <w:r w:rsidRPr="001932BA">
              <w:rPr>
                <w:i/>
                <w:iCs/>
                <w:color w:val="202E2E" w:themeColor="text2"/>
                <w:sz w:val="18"/>
                <w:szCs w:val="18"/>
              </w:rPr>
              <w:t>Set out the corporate governance implications, how success will be measured, (e.g., KPIs), reporting timeframes to the decision-making authority, and any conditions that need to be met to proceed. </w:t>
            </w:r>
            <w:r w:rsidRPr="001932BA">
              <w:rPr>
                <w:color w:val="202E2E" w:themeColor="text2"/>
                <w:sz w:val="18"/>
                <w:szCs w:val="18"/>
              </w:rPr>
              <w:t> </w:t>
            </w:r>
          </w:p>
          <w:p w14:paraId="7682582E" w14:textId="77777777" w:rsidR="000265D9" w:rsidRPr="001932BA" w:rsidRDefault="000265D9" w:rsidP="005E7F78">
            <w:pPr>
              <w:pStyle w:val="CapitalsParagraph"/>
              <w:ind w:left="0"/>
              <w:rPr>
                <w:color w:val="202E2E" w:themeColor="text2"/>
                <w:sz w:val="18"/>
                <w:szCs w:val="18"/>
              </w:rPr>
            </w:pPr>
            <w:r w:rsidRPr="001932BA">
              <w:rPr>
                <w:color w:val="202E2E" w:themeColor="text2"/>
                <w:sz w:val="18"/>
                <w:szCs w:val="18"/>
              </w:rPr>
              <w:t> </w:t>
            </w:r>
          </w:p>
          <w:p w14:paraId="017DDE91" w14:textId="77777777" w:rsidR="000265D9" w:rsidRPr="001932BA" w:rsidRDefault="000265D9" w:rsidP="005E7F78">
            <w:pPr>
              <w:pStyle w:val="CapitalsParagraph"/>
              <w:ind w:left="0"/>
              <w:rPr>
                <w:color w:val="202E2E" w:themeColor="text2"/>
                <w:sz w:val="18"/>
                <w:szCs w:val="18"/>
              </w:rPr>
            </w:pPr>
            <w:r w:rsidRPr="001932BA">
              <w:rPr>
                <w:b/>
                <w:bCs/>
                <w:color w:val="202E2E" w:themeColor="text2"/>
                <w:sz w:val="18"/>
                <w:szCs w:val="18"/>
              </w:rPr>
              <w:t xml:space="preserve">Who has been involved in the preparation of this paper? </w:t>
            </w:r>
            <w:r w:rsidRPr="001932BA">
              <w:rPr>
                <w:i/>
                <w:iCs/>
                <w:color w:val="202E2E" w:themeColor="text2"/>
                <w:sz w:val="18"/>
                <w:szCs w:val="18"/>
              </w:rPr>
              <w:t>[Name and title]</w:t>
            </w:r>
            <w:r w:rsidRPr="001932BA">
              <w:rPr>
                <w:color w:val="202E2E" w:themeColor="text2"/>
                <w:sz w:val="18"/>
                <w:szCs w:val="18"/>
              </w:rPr>
              <w:t> </w:t>
            </w:r>
          </w:p>
          <w:p w14:paraId="54D00BE9" w14:textId="77777777" w:rsidR="000265D9" w:rsidRPr="001932BA" w:rsidRDefault="000265D9" w:rsidP="005E7F78">
            <w:pPr>
              <w:pStyle w:val="CapitalsParagraph"/>
              <w:ind w:left="0"/>
              <w:rPr>
                <w:color w:val="202E2E" w:themeColor="text2"/>
                <w:sz w:val="18"/>
                <w:szCs w:val="18"/>
              </w:rPr>
            </w:pPr>
            <w:r w:rsidRPr="001932BA">
              <w:rPr>
                <w:i/>
                <w:iCs/>
                <w:color w:val="202E2E" w:themeColor="text2"/>
                <w:sz w:val="18"/>
                <w:szCs w:val="18"/>
              </w:rPr>
              <w:t>Include internal and external advice/consultants/information and stakeholders. It is important to engage with people who will be impacted by the decision and not just those who are making the decision. </w:t>
            </w:r>
            <w:r w:rsidRPr="001932BA">
              <w:rPr>
                <w:color w:val="202E2E" w:themeColor="text2"/>
                <w:sz w:val="18"/>
                <w:szCs w:val="18"/>
              </w:rPr>
              <w:t> </w:t>
            </w:r>
          </w:p>
          <w:p w14:paraId="4C65BC11" w14:textId="77777777" w:rsidR="000265D9" w:rsidRPr="001932BA" w:rsidRDefault="000265D9" w:rsidP="005E7F78">
            <w:pPr>
              <w:pStyle w:val="CapitalsParagraph"/>
              <w:ind w:left="0"/>
              <w:rPr>
                <w:color w:val="202E2E" w:themeColor="text2"/>
                <w:sz w:val="18"/>
                <w:szCs w:val="18"/>
              </w:rPr>
            </w:pPr>
            <w:r w:rsidRPr="001932BA">
              <w:rPr>
                <w:color w:val="202E2E" w:themeColor="text2"/>
                <w:sz w:val="18"/>
                <w:szCs w:val="18"/>
              </w:rPr>
              <w:t> </w:t>
            </w:r>
          </w:p>
          <w:p w14:paraId="75ECB5FC" w14:textId="77777777" w:rsidR="000265D9" w:rsidRPr="001932BA" w:rsidRDefault="000265D9" w:rsidP="005E7F78">
            <w:pPr>
              <w:pStyle w:val="CapitalsParagraph"/>
              <w:ind w:left="0"/>
              <w:rPr>
                <w:color w:val="202E2E" w:themeColor="text2"/>
                <w:sz w:val="18"/>
                <w:szCs w:val="18"/>
              </w:rPr>
            </w:pPr>
            <w:r w:rsidRPr="001932BA">
              <w:rPr>
                <w:b/>
                <w:bCs/>
                <w:color w:val="202E2E" w:themeColor="text2"/>
                <w:sz w:val="18"/>
                <w:szCs w:val="18"/>
              </w:rPr>
              <w:t xml:space="preserve">Who is presenting the paper? </w:t>
            </w:r>
            <w:r w:rsidRPr="001932BA">
              <w:rPr>
                <w:i/>
                <w:iCs/>
                <w:color w:val="202E2E" w:themeColor="text2"/>
                <w:sz w:val="18"/>
                <w:szCs w:val="18"/>
              </w:rPr>
              <w:t>[Name and title]</w:t>
            </w:r>
            <w:r w:rsidRPr="001932BA">
              <w:rPr>
                <w:color w:val="202E2E" w:themeColor="text2"/>
                <w:sz w:val="18"/>
                <w:szCs w:val="18"/>
              </w:rPr>
              <w:t> </w:t>
            </w:r>
          </w:p>
          <w:p w14:paraId="150E6E46" w14:textId="77777777" w:rsidR="000265D9" w:rsidRPr="001932BA" w:rsidRDefault="000265D9" w:rsidP="005E7F78">
            <w:pPr>
              <w:pStyle w:val="CapitalsParagraph"/>
              <w:ind w:left="0"/>
              <w:rPr>
                <w:color w:val="202E2E" w:themeColor="text2"/>
                <w:sz w:val="18"/>
                <w:szCs w:val="18"/>
              </w:rPr>
            </w:pPr>
            <w:r w:rsidRPr="001932BA">
              <w:rPr>
                <w:color w:val="202E2E" w:themeColor="text2"/>
                <w:sz w:val="18"/>
                <w:szCs w:val="18"/>
              </w:rPr>
              <w:t> </w:t>
            </w:r>
          </w:p>
          <w:p w14:paraId="65A9324B" w14:textId="77777777" w:rsidR="000265D9" w:rsidRPr="001932BA" w:rsidRDefault="000265D9" w:rsidP="005E7F78">
            <w:pPr>
              <w:pStyle w:val="CapitalsParagraph"/>
              <w:ind w:left="0"/>
              <w:rPr>
                <w:color w:val="202E2E" w:themeColor="text2"/>
                <w:sz w:val="18"/>
                <w:szCs w:val="18"/>
              </w:rPr>
            </w:pPr>
            <w:r w:rsidRPr="001932BA">
              <w:rPr>
                <w:b/>
                <w:bCs/>
                <w:color w:val="202E2E" w:themeColor="text2"/>
                <w:sz w:val="18"/>
                <w:szCs w:val="18"/>
              </w:rPr>
              <w:t xml:space="preserve">Responsibility </w:t>
            </w:r>
            <w:r w:rsidRPr="001932BA">
              <w:rPr>
                <w:i/>
                <w:iCs/>
                <w:color w:val="202E2E" w:themeColor="text2"/>
                <w:sz w:val="18"/>
                <w:szCs w:val="18"/>
              </w:rPr>
              <w:t>[Name and title]</w:t>
            </w:r>
            <w:r w:rsidRPr="001932BA">
              <w:rPr>
                <w:color w:val="202E2E" w:themeColor="text2"/>
                <w:sz w:val="18"/>
                <w:szCs w:val="18"/>
              </w:rPr>
              <w:t> </w:t>
            </w:r>
          </w:p>
          <w:p w14:paraId="26FB504C" w14:textId="77777777" w:rsidR="000265D9" w:rsidRPr="001932BA" w:rsidRDefault="000265D9" w:rsidP="005E7F78">
            <w:pPr>
              <w:pStyle w:val="CapitalsParagraph"/>
              <w:ind w:left="0"/>
              <w:rPr>
                <w:color w:val="202E2E" w:themeColor="text2"/>
                <w:sz w:val="18"/>
                <w:szCs w:val="18"/>
              </w:rPr>
            </w:pPr>
            <w:r w:rsidRPr="001932BA">
              <w:rPr>
                <w:i/>
                <w:iCs/>
                <w:color w:val="202E2E" w:themeColor="text2"/>
                <w:sz w:val="18"/>
                <w:szCs w:val="18"/>
              </w:rPr>
              <w:t>Identify who will have responsibility for the proposal, as well as key people who will be involved in its delivery.</w:t>
            </w:r>
            <w:r w:rsidRPr="001932BA">
              <w:rPr>
                <w:color w:val="202E2E" w:themeColor="text2"/>
                <w:sz w:val="18"/>
                <w:szCs w:val="18"/>
              </w:rPr>
              <w:t> </w:t>
            </w:r>
          </w:p>
          <w:p w14:paraId="1244406A" w14:textId="77777777" w:rsidR="000265D9" w:rsidRPr="001932BA" w:rsidRDefault="000265D9" w:rsidP="005E7F78">
            <w:pPr>
              <w:pStyle w:val="CapitalsParagraph"/>
              <w:ind w:left="0"/>
              <w:rPr>
                <w:color w:val="202E2E" w:themeColor="text2"/>
                <w:sz w:val="18"/>
                <w:szCs w:val="18"/>
              </w:rPr>
            </w:pPr>
            <w:r w:rsidRPr="001932BA">
              <w:rPr>
                <w:color w:val="202E2E" w:themeColor="text2"/>
                <w:sz w:val="18"/>
                <w:szCs w:val="18"/>
              </w:rPr>
              <w:t> </w:t>
            </w:r>
          </w:p>
          <w:p w14:paraId="5F67DCF3" w14:textId="77777777" w:rsidR="000265D9" w:rsidRPr="001932BA" w:rsidRDefault="000265D9" w:rsidP="005E7F78">
            <w:pPr>
              <w:pStyle w:val="CapitalsParagraph"/>
              <w:ind w:left="0"/>
              <w:rPr>
                <w:color w:val="202E2E" w:themeColor="text2"/>
                <w:sz w:val="18"/>
                <w:szCs w:val="18"/>
              </w:rPr>
            </w:pPr>
            <w:r w:rsidRPr="001932BA">
              <w:rPr>
                <w:b/>
                <w:bCs/>
                <w:color w:val="202E2E" w:themeColor="text2"/>
                <w:sz w:val="18"/>
                <w:szCs w:val="18"/>
              </w:rPr>
              <w:t>Attachments and supporting information.</w:t>
            </w:r>
            <w:r w:rsidRPr="001932BA">
              <w:rPr>
                <w:i/>
                <w:iCs/>
                <w:color w:val="202E2E" w:themeColor="text2"/>
                <w:sz w:val="18"/>
                <w:szCs w:val="18"/>
              </w:rPr>
              <w:t xml:space="preserve"> List and link.</w:t>
            </w:r>
            <w:r w:rsidRPr="001932BA">
              <w:rPr>
                <w:color w:val="202E2E" w:themeColor="text2"/>
                <w:sz w:val="18"/>
                <w:szCs w:val="18"/>
              </w:rPr>
              <w:t> </w:t>
            </w:r>
          </w:p>
          <w:p w14:paraId="2E944A31" w14:textId="77777777" w:rsidR="000265D9" w:rsidRDefault="000265D9" w:rsidP="005E7F78">
            <w:pPr>
              <w:pStyle w:val="CapitalsParagraph"/>
              <w:ind w:left="0"/>
            </w:pPr>
          </w:p>
        </w:tc>
      </w:tr>
    </w:tbl>
    <w:p w14:paraId="4BB38E87" w14:textId="77777777" w:rsidR="00154925" w:rsidRPr="00E27888" w:rsidRDefault="00154925" w:rsidP="000265D9">
      <w:pPr>
        <w:pStyle w:val="CapitalsParagraph"/>
        <w:ind w:left="0"/>
        <w:rPr>
          <w:lang w:val="en-US"/>
        </w:rPr>
        <w:sectPr w:rsidR="00154925" w:rsidRPr="00E27888" w:rsidSect="00ED7C0E">
          <w:headerReference w:type="default" r:id="rId11"/>
          <w:footerReference w:type="default" r:id="rId12"/>
          <w:headerReference w:type="first" r:id="rId13"/>
          <w:footerReference w:type="first" r:id="rId14"/>
          <w:pgSz w:w="11906" w:h="16838"/>
          <w:pgMar w:top="1440" w:right="1440" w:bottom="1440" w:left="1440" w:header="737" w:footer="737" w:gutter="0"/>
          <w:cols w:space="708"/>
          <w:titlePg/>
          <w:docGrid w:linePitch="360"/>
        </w:sectPr>
      </w:pPr>
    </w:p>
    <w:p w14:paraId="2D1ACAED" w14:textId="3D23741E" w:rsidR="00904F71" w:rsidRPr="00E27888" w:rsidRDefault="00904F71" w:rsidP="000265D9">
      <w:pPr>
        <w:pStyle w:val="CapitalsParagraph"/>
        <w:ind w:left="0"/>
        <w:rPr>
          <w:lang w:val="en-US"/>
        </w:rPr>
      </w:pPr>
    </w:p>
    <w:sectPr w:rsidR="00904F71" w:rsidRPr="00E27888" w:rsidSect="00ED7C0E">
      <w:type w:val="continuous"/>
      <w:pgSz w:w="11906" w:h="16838"/>
      <w:pgMar w:top="1440" w:right="1440" w:bottom="1440" w:left="1440" w:header="737" w:footer="737" w:gutter="0"/>
      <w:cols w:num="2" w:space="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90C0C8" w14:textId="77777777" w:rsidR="00ED7C0E" w:rsidRDefault="00ED7C0E" w:rsidP="00470B39">
      <w:r>
        <w:separator/>
      </w:r>
    </w:p>
  </w:endnote>
  <w:endnote w:type="continuationSeparator" w:id="0">
    <w:p w14:paraId="5A5734BC" w14:textId="77777777" w:rsidR="00ED7C0E" w:rsidRDefault="00ED7C0E" w:rsidP="00470B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Proxima Nova">
    <w:altName w:val="Tahoma"/>
    <w:panose1 w:val="020B0604020202020204"/>
    <w:charset w:val="00"/>
    <w:family w:val="modern"/>
    <w:notTrueType/>
    <w:pitch w:val="variable"/>
    <w:sig w:usb0="A00002EF" w:usb1="5000E0FB" w:usb2="00000000" w:usb3="00000000" w:csb0="0000019F" w:csb1="00000000"/>
  </w:font>
  <w:font w:name="DengXian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M Serif Display">
    <w:panose1 w:val="00000000000000000000"/>
    <w:charset w:val="00"/>
    <w:family w:val="auto"/>
    <w:pitch w:val="variable"/>
    <w:sig w:usb0="A00002EF" w:usb1="0000004B" w:usb2="00000000" w:usb3="00000000" w:csb0="0000019F" w:csb1="00000000"/>
  </w:font>
  <w:font w:name="Lato">
    <w:panose1 w:val="020F0502020204030203"/>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F9572" w14:textId="77777777" w:rsidR="00DA107E" w:rsidRDefault="00DA107E" w:rsidP="00DA107E">
    <w:pPr>
      <w:pStyle w:val="Footer"/>
    </w:pPr>
  </w:p>
  <w:p w14:paraId="36850670" w14:textId="1D7D36FF" w:rsidR="00DA107E" w:rsidRPr="00093C93" w:rsidRDefault="00093C93" w:rsidP="00DA107E">
    <w:pPr>
      <w:pStyle w:val="Footer"/>
    </w:pPr>
    <w:r>
      <w:softHyphen/>
    </w:r>
  </w:p>
  <w:p w14:paraId="2854D03B" w14:textId="77777777" w:rsidR="00A46043" w:rsidRDefault="00A46043" w:rsidP="008B268B">
    <w:pPr>
      <w:pStyle w:val="Footer"/>
      <w:jc w:val="numTab"/>
    </w:pPr>
  </w:p>
  <w:p w14:paraId="58C51D3B" w14:textId="77777777" w:rsidR="00A46043" w:rsidRDefault="00A46043" w:rsidP="00056F58">
    <w:pPr>
      <w:pStyle w:val="Footer"/>
      <w:ind w:left="-57"/>
      <w:jc w:val="numTab"/>
    </w:pPr>
  </w:p>
  <w:p w14:paraId="0B803DCB" w14:textId="19D92B67" w:rsidR="00DA107E" w:rsidRPr="00DA107E" w:rsidRDefault="00DA107E" w:rsidP="00F90C6A">
    <w:pPr>
      <w:pStyle w:val="Capitalsfooter"/>
    </w:pPr>
  </w:p>
  <w:p w14:paraId="51CF3A22" w14:textId="77777777" w:rsidR="00DA107E" w:rsidRPr="00751C1F" w:rsidRDefault="008B268B" w:rsidP="00F90C6A">
    <w:pPr>
      <w:pStyle w:val="Capitalsfooter"/>
      <w:rPr>
        <w:color w:val="FAB003"/>
      </w:rPr>
    </w:pPr>
    <w:r w:rsidRPr="00DA107E">
      <w:rPr>
        <w:noProof/>
      </w:rPr>
      <w:drawing>
        <wp:anchor distT="0" distB="0" distL="114300" distR="114300" simplePos="0" relativeHeight="251663360" behindDoc="0" locked="0" layoutInCell="1" allowOverlap="1" wp14:anchorId="3F641A97" wp14:editId="7E5CDA55">
          <wp:simplePos x="0" y="0"/>
          <wp:positionH relativeFrom="column">
            <wp:posOffset>5418455</wp:posOffset>
          </wp:positionH>
          <wp:positionV relativeFrom="paragraph">
            <wp:posOffset>37926</wp:posOffset>
          </wp:positionV>
          <wp:extent cx="579755" cy="189865"/>
          <wp:effectExtent l="0" t="0" r="4445" b="635"/>
          <wp:wrapSquare wrapText="bothSides"/>
          <wp:docPr id="2"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79755" cy="189865"/>
                  </a:xfrm>
                  <a:prstGeom prst="rect">
                    <a:avLst/>
                  </a:prstGeom>
                </pic:spPr>
              </pic:pic>
            </a:graphicData>
          </a:graphic>
          <wp14:sizeRelH relativeFrom="page">
            <wp14:pctWidth>0</wp14:pctWidth>
          </wp14:sizeRelH>
          <wp14:sizeRelV relativeFrom="page">
            <wp14:pctHeight>0</wp14:pctHeight>
          </wp14:sizeRelV>
        </wp:anchor>
      </w:drawing>
    </w:r>
    <w:r w:rsidR="00DA107E" w:rsidRPr="00751C1F">
      <w:rPr>
        <w:color w:val="FAB003"/>
      </w:rPr>
      <w:t xml:space="preserve">A global collaboration redefining </w:t>
    </w:r>
  </w:p>
  <w:p w14:paraId="15F61CB2" w14:textId="77777777" w:rsidR="00DA107E" w:rsidRPr="00751C1F" w:rsidRDefault="00DA107E" w:rsidP="00F90C6A">
    <w:pPr>
      <w:pStyle w:val="Capitalsfooter"/>
      <w:rPr>
        <w:color w:val="FAB003"/>
      </w:rPr>
    </w:pPr>
    <w:r w:rsidRPr="00751C1F">
      <w:rPr>
        <w:color w:val="FAB003"/>
      </w:rPr>
      <w:t>value to transform decision making</w:t>
    </w:r>
  </w:p>
  <w:p w14:paraId="1DB7932F" w14:textId="77777777" w:rsidR="00B01CBA" w:rsidRPr="00867B6F" w:rsidRDefault="00B01CBA" w:rsidP="00B01CBA">
    <w:pPr>
      <w:pStyle w:val="Footer"/>
      <w:rPr>
        <w:rFonts w:ascii="Lato" w:hAnsi="Lato"/>
      </w:rPr>
    </w:pPr>
  </w:p>
  <w:p w14:paraId="26964698" w14:textId="77777777" w:rsidR="00B01CBA" w:rsidRDefault="00B01CBA">
    <w:pPr>
      <w:pStyle w:val="Footer"/>
    </w:pPr>
    <w:r>
      <w:ptab w:relativeTo="margin" w:alignment="center" w:leader="none"/>
    </w:r>
    <w:r>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D7348" w14:textId="77777777" w:rsidR="00EA7459" w:rsidRDefault="00EA7459" w:rsidP="008B268B">
    <w:pPr>
      <w:pStyle w:val="Footer"/>
      <w:jc w:val="numTab"/>
    </w:pPr>
  </w:p>
  <w:p w14:paraId="417C5A10" w14:textId="77777777" w:rsidR="00EA7459" w:rsidRDefault="00EA7459" w:rsidP="00EA7459">
    <w:pPr>
      <w:pStyle w:val="Footer"/>
      <w:ind w:left="-57"/>
      <w:jc w:val="numTab"/>
    </w:pPr>
  </w:p>
  <w:p w14:paraId="5A97E789" w14:textId="77777777" w:rsidR="00EA7459" w:rsidRDefault="00EA7459" w:rsidP="00EA7459">
    <w:pPr>
      <w:pStyle w:val="Footer"/>
      <w:ind w:left="-57"/>
      <w:jc w:val="numTab"/>
    </w:pPr>
  </w:p>
  <w:p w14:paraId="2935587D" w14:textId="77777777" w:rsidR="00EA7459" w:rsidRPr="00DA107E" w:rsidRDefault="008B268B" w:rsidP="00F90C6A">
    <w:pPr>
      <w:pStyle w:val="Capitalsfooter"/>
    </w:pPr>
    <w:r w:rsidRPr="00EA7459">
      <w:rPr>
        <w:noProof/>
      </w:rPr>
      <w:drawing>
        <wp:anchor distT="0" distB="0" distL="114300" distR="114300" simplePos="0" relativeHeight="251667456" behindDoc="0" locked="0" layoutInCell="1" allowOverlap="1" wp14:anchorId="32004AC1" wp14:editId="5040A40E">
          <wp:simplePos x="0" y="0"/>
          <wp:positionH relativeFrom="column">
            <wp:posOffset>5448935</wp:posOffset>
          </wp:positionH>
          <wp:positionV relativeFrom="paragraph">
            <wp:posOffset>83657</wp:posOffset>
          </wp:positionV>
          <wp:extent cx="579755" cy="189865"/>
          <wp:effectExtent l="0" t="0" r="4445" b="635"/>
          <wp:wrapSquare wrapText="bothSides"/>
          <wp:docPr id="5" name="Picture 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79755" cy="189865"/>
                  </a:xfrm>
                  <a:prstGeom prst="rect">
                    <a:avLst/>
                  </a:prstGeom>
                </pic:spPr>
              </pic:pic>
            </a:graphicData>
          </a:graphic>
          <wp14:sizeRelH relativeFrom="page">
            <wp14:pctWidth>0</wp14:pctWidth>
          </wp14:sizeRelH>
          <wp14:sizeRelV relativeFrom="page">
            <wp14:pctHeight>0</wp14:pctHeight>
          </wp14:sizeRelV>
        </wp:anchor>
      </w:drawing>
    </w:r>
  </w:p>
  <w:p w14:paraId="7E9077BE" w14:textId="77777777" w:rsidR="00EA7459" w:rsidRPr="00751C1F" w:rsidRDefault="00EA7459" w:rsidP="00F90C6A">
    <w:pPr>
      <w:pStyle w:val="Capitalsfooter"/>
      <w:rPr>
        <w:color w:val="FAB003"/>
      </w:rPr>
    </w:pPr>
    <w:r w:rsidRPr="00751C1F">
      <w:rPr>
        <w:color w:val="FAB003"/>
      </w:rPr>
      <w:t xml:space="preserve">A global collaboration redefining </w:t>
    </w:r>
  </w:p>
  <w:p w14:paraId="074EA70B" w14:textId="77777777" w:rsidR="00EA7459" w:rsidRPr="00751C1F" w:rsidRDefault="00EA7459" w:rsidP="00F90C6A">
    <w:pPr>
      <w:pStyle w:val="Capitalsfooter"/>
      <w:rPr>
        <w:color w:val="FAB003"/>
      </w:rPr>
    </w:pPr>
    <w:r w:rsidRPr="00751C1F">
      <w:rPr>
        <w:color w:val="FAB003"/>
      </w:rPr>
      <w:t>value to transform decision making</w:t>
    </w:r>
  </w:p>
  <w:p w14:paraId="6F6AFD93" w14:textId="77777777" w:rsidR="00EA7459" w:rsidRDefault="00EA74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881AE1" w14:textId="77777777" w:rsidR="00ED7C0E" w:rsidRDefault="00ED7C0E" w:rsidP="00470B39">
      <w:r>
        <w:separator/>
      </w:r>
    </w:p>
  </w:footnote>
  <w:footnote w:type="continuationSeparator" w:id="0">
    <w:p w14:paraId="00B2A7B3" w14:textId="77777777" w:rsidR="00ED7C0E" w:rsidRDefault="00ED7C0E" w:rsidP="00470B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C115C" w14:textId="77777777" w:rsidR="00470B39" w:rsidRDefault="00A25CD3">
    <w:pPr>
      <w:pStyle w:val="Header"/>
    </w:pPr>
    <w:r w:rsidRPr="00470B39">
      <w:rPr>
        <w:noProof/>
      </w:rPr>
      <w:drawing>
        <wp:anchor distT="0" distB="0" distL="114300" distR="114300" simplePos="0" relativeHeight="251660288" behindDoc="0" locked="0" layoutInCell="1" allowOverlap="1" wp14:anchorId="4B16C720" wp14:editId="1042F28C">
          <wp:simplePos x="0" y="0"/>
          <wp:positionH relativeFrom="column">
            <wp:posOffset>-218963</wp:posOffset>
          </wp:positionH>
          <wp:positionV relativeFrom="paragraph">
            <wp:posOffset>187960</wp:posOffset>
          </wp:positionV>
          <wp:extent cx="1269925" cy="442912"/>
          <wp:effectExtent l="0" t="0" r="635" b="1905"/>
          <wp:wrapSquare wrapText="bothSides"/>
          <wp:docPr id="1" name="Picture 1"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69925" cy="442912"/>
                  </a:xfrm>
                  <a:prstGeom prst="rect">
                    <a:avLst/>
                  </a:prstGeom>
                </pic:spPr>
              </pic:pic>
            </a:graphicData>
          </a:graphic>
          <wp14:sizeRelH relativeFrom="page">
            <wp14:pctWidth>0</wp14:pctWidth>
          </wp14:sizeRelH>
          <wp14:sizeRelV relativeFrom="page">
            <wp14:pctHeight>0</wp14:pctHeight>
          </wp14:sizeRelV>
        </wp:anchor>
      </w:drawing>
    </w:r>
  </w:p>
  <w:p w14:paraId="50A2DB6D" w14:textId="77777777" w:rsidR="00470B39" w:rsidRDefault="00470B39">
    <w:pPr>
      <w:pStyle w:val="Header"/>
    </w:pPr>
  </w:p>
  <w:p w14:paraId="12C8B8BF" w14:textId="77777777" w:rsidR="00470B39" w:rsidRDefault="00470B39">
    <w:pPr>
      <w:pStyle w:val="Header"/>
    </w:pPr>
  </w:p>
  <w:p w14:paraId="39642A30" w14:textId="78662920" w:rsidR="00A25CD3" w:rsidRDefault="00A25CD3">
    <w:pPr>
      <w:pStyle w:val="Header"/>
    </w:pPr>
  </w:p>
  <w:p w14:paraId="52B3531F" w14:textId="0244B9D3" w:rsidR="00A25CD3" w:rsidRDefault="00F90C6A">
    <w:pPr>
      <w:pStyle w:val="Header"/>
    </w:pPr>
    <w:r>
      <w:rPr>
        <w:noProof/>
      </w:rPr>
      <mc:AlternateContent>
        <mc:Choice Requires="wps">
          <w:drawing>
            <wp:anchor distT="0" distB="0" distL="114300" distR="114300" simplePos="0" relativeHeight="251662336" behindDoc="0" locked="0" layoutInCell="1" allowOverlap="1" wp14:anchorId="4E14F3ED" wp14:editId="7311D6FB">
              <wp:simplePos x="0" y="0"/>
              <wp:positionH relativeFrom="column">
                <wp:posOffset>17257</wp:posOffset>
              </wp:positionH>
              <wp:positionV relativeFrom="paragraph">
                <wp:posOffset>19685</wp:posOffset>
              </wp:positionV>
              <wp:extent cx="0" cy="7846060"/>
              <wp:effectExtent l="0" t="0" r="12700" b="15240"/>
              <wp:wrapNone/>
              <wp:docPr id="8" name="Straight Connector 8"/>
              <wp:cNvGraphicFramePr/>
              <a:graphic xmlns:a="http://schemas.openxmlformats.org/drawingml/2006/main">
                <a:graphicData uri="http://schemas.microsoft.com/office/word/2010/wordprocessingShape">
                  <wps:wsp>
                    <wps:cNvCnPr/>
                    <wps:spPr>
                      <a:xfrm>
                        <a:off x="0" y="0"/>
                        <a:ext cx="0" cy="7846060"/>
                      </a:xfrm>
                      <a:prstGeom prst="line">
                        <a:avLst/>
                      </a:prstGeom>
                      <a:ln w="12700">
                        <a:solidFill>
                          <a:srgbClr val="DABB4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DA5846" id="Straight Connector 8"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1.55pt" to="1.35pt,6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" strokecolor="#dabb47" strokeweight="1pt">
              <v:stroke joinstyle="miter"/>
            </v:line>
          </w:pict>
        </mc:Fallback>
      </mc:AlternateContent>
    </w:r>
  </w:p>
  <w:p w14:paraId="4488A461" w14:textId="77777777" w:rsidR="00470B39" w:rsidRDefault="00470B39">
    <w:pPr>
      <w:pStyle w:val="Header"/>
    </w:pPr>
  </w:p>
  <w:p w14:paraId="4916E817" w14:textId="77777777" w:rsidR="00470B39" w:rsidRDefault="00470B3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08B5D" w14:textId="113111BD" w:rsidR="00EA7459" w:rsidRDefault="000265D9">
    <w:pPr>
      <w:pStyle w:val="Header"/>
    </w:pPr>
    <w:r w:rsidRPr="00854FA9">
      <w:rPr>
        <w:noProof/>
      </w:rPr>
      <w:drawing>
        <wp:anchor distT="0" distB="0" distL="114300" distR="114300" simplePos="0" relativeHeight="251657214" behindDoc="0" locked="0" layoutInCell="1" allowOverlap="1" wp14:anchorId="63A015EB" wp14:editId="76B7457B">
          <wp:simplePos x="0" y="0"/>
          <wp:positionH relativeFrom="column">
            <wp:posOffset>-990600</wp:posOffset>
          </wp:positionH>
          <wp:positionV relativeFrom="paragraph">
            <wp:posOffset>-511175</wp:posOffset>
          </wp:positionV>
          <wp:extent cx="7816215" cy="3853815"/>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rcRect t="6114" b="6114"/>
                  <a:stretch>
                    <a:fillRect/>
                  </a:stretch>
                </pic:blipFill>
                <pic:spPr bwMode="auto">
                  <a:xfrm>
                    <a:off x="0" y="0"/>
                    <a:ext cx="7816215" cy="3853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0C6A" w:rsidRPr="00EA7459">
      <w:rPr>
        <w:noProof/>
      </w:rPr>
      <mc:AlternateContent>
        <mc:Choice Requires="wps">
          <w:drawing>
            <wp:anchor distT="0" distB="0" distL="114300" distR="114300" simplePos="0" relativeHeight="251666432" behindDoc="0" locked="0" layoutInCell="1" allowOverlap="1" wp14:anchorId="4B30FA05" wp14:editId="3C06B616">
              <wp:simplePos x="0" y="0"/>
              <wp:positionH relativeFrom="column">
                <wp:posOffset>7620</wp:posOffset>
              </wp:positionH>
              <wp:positionV relativeFrom="paragraph">
                <wp:posOffset>865505</wp:posOffset>
              </wp:positionV>
              <wp:extent cx="0" cy="7858760"/>
              <wp:effectExtent l="0" t="0" r="12700" b="15240"/>
              <wp:wrapNone/>
              <wp:docPr id="639" name="Straight Connector 639"/>
              <wp:cNvGraphicFramePr/>
              <a:graphic xmlns:a="http://schemas.openxmlformats.org/drawingml/2006/main">
                <a:graphicData uri="http://schemas.microsoft.com/office/word/2010/wordprocessingShape">
                  <wps:wsp>
                    <wps:cNvCnPr/>
                    <wps:spPr>
                      <a:xfrm>
                        <a:off x="0" y="0"/>
                        <a:ext cx="0" cy="7858760"/>
                      </a:xfrm>
                      <a:prstGeom prst="line">
                        <a:avLst/>
                      </a:prstGeom>
                      <a:ln w="12700">
                        <a:solidFill>
                          <a:srgbClr val="DABB4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2BC99A" id="Straight Connector 639"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68.15pt" to=".6pt,6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" strokecolor="#dabb47" strokeweight="1pt">
              <v:stroke joinstyle="miter"/>
            </v:line>
          </w:pict>
        </mc:Fallback>
      </mc:AlternateContent>
    </w:r>
    <w:r w:rsidR="00F90C6A" w:rsidRPr="00854FA9">
      <w:rPr>
        <w:noProof/>
      </w:rPr>
      <w:drawing>
        <wp:anchor distT="0" distB="0" distL="114300" distR="114300" simplePos="0" relativeHeight="251669504" behindDoc="0" locked="0" layoutInCell="1" allowOverlap="1" wp14:anchorId="2D990945" wp14:editId="22822AF9">
          <wp:simplePos x="0" y="0"/>
          <wp:positionH relativeFrom="column">
            <wp:posOffset>-313055</wp:posOffset>
          </wp:positionH>
          <wp:positionV relativeFrom="paragraph">
            <wp:posOffset>233680</wp:posOffset>
          </wp:positionV>
          <wp:extent cx="1467485" cy="493395"/>
          <wp:effectExtent l="0" t="0" r="0" b="1905"/>
          <wp:wrapSquare wrapText="bothSides"/>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1467485" cy="49339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9E43C3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B108AD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9881BF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5D07BD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8A20746"/>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B1E906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4E6A48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2B2439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8828E2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E0C587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3ABB5A37"/>
    <w:multiLevelType w:val="multilevel"/>
    <w:tmpl w:val="08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3DFB09F1"/>
    <w:multiLevelType w:val="hybridMultilevel"/>
    <w:tmpl w:val="1E82E1D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49C37AD3"/>
    <w:multiLevelType w:val="hybridMultilevel"/>
    <w:tmpl w:val="DBC494C0"/>
    <w:lvl w:ilvl="0" w:tplc="AD8C4DBE">
      <w:start w:val="1"/>
      <w:numFmt w:val="bullet"/>
      <w:pStyle w:val="Capitalsbulletpoints"/>
      <w:lvlText w:val=""/>
      <w:lvlJc w:val="left"/>
      <w:pPr>
        <w:ind w:left="340" w:hanging="34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4198186">
    <w:abstractNumId w:val="11"/>
  </w:num>
  <w:num w:numId="2" w16cid:durableId="531919509">
    <w:abstractNumId w:val="0"/>
  </w:num>
  <w:num w:numId="3" w16cid:durableId="2050101301">
    <w:abstractNumId w:val="1"/>
  </w:num>
  <w:num w:numId="4" w16cid:durableId="907686400">
    <w:abstractNumId w:val="2"/>
  </w:num>
  <w:num w:numId="5" w16cid:durableId="478965108">
    <w:abstractNumId w:val="3"/>
  </w:num>
  <w:num w:numId="6" w16cid:durableId="428084827">
    <w:abstractNumId w:val="8"/>
  </w:num>
  <w:num w:numId="7" w16cid:durableId="1394499115">
    <w:abstractNumId w:val="4"/>
  </w:num>
  <w:num w:numId="8" w16cid:durableId="1214662509">
    <w:abstractNumId w:val="5"/>
  </w:num>
  <w:num w:numId="9" w16cid:durableId="1928538716">
    <w:abstractNumId w:val="6"/>
  </w:num>
  <w:num w:numId="10" w16cid:durableId="1720399969">
    <w:abstractNumId w:val="7"/>
  </w:num>
  <w:num w:numId="11" w16cid:durableId="1452435956">
    <w:abstractNumId w:val="9"/>
  </w:num>
  <w:num w:numId="12" w16cid:durableId="2144689566">
    <w:abstractNumId w:val="12"/>
  </w:num>
  <w:num w:numId="13" w16cid:durableId="190000189">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displayBackgroundShape/>
  <w:hideSpellingErrors/>
  <w:hideGrammaticalError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44E"/>
    <w:rsid w:val="000265D9"/>
    <w:rsid w:val="00056F58"/>
    <w:rsid w:val="00092391"/>
    <w:rsid w:val="00093C93"/>
    <w:rsid w:val="000A68B5"/>
    <w:rsid w:val="000E2679"/>
    <w:rsid w:val="000E27E8"/>
    <w:rsid w:val="000F1606"/>
    <w:rsid w:val="00102697"/>
    <w:rsid w:val="001219ED"/>
    <w:rsid w:val="001220B1"/>
    <w:rsid w:val="00154925"/>
    <w:rsid w:val="00185F6D"/>
    <w:rsid w:val="001A3E29"/>
    <w:rsid w:val="0026674C"/>
    <w:rsid w:val="002A07C8"/>
    <w:rsid w:val="002A360C"/>
    <w:rsid w:val="002A4FD4"/>
    <w:rsid w:val="002C209F"/>
    <w:rsid w:val="003A6112"/>
    <w:rsid w:val="00441832"/>
    <w:rsid w:val="00470B39"/>
    <w:rsid w:val="0048528B"/>
    <w:rsid w:val="004E3898"/>
    <w:rsid w:val="004F659E"/>
    <w:rsid w:val="00557D34"/>
    <w:rsid w:val="005D7848"/>
    <w:rsid w:val="005F70D9"/>
    <w:rsid w:val="0069335A"/>
    <w:rsid w:val="006A77BB"/>
    <w:rsid w:val="006B6BCB"/>
    <w:rsid w:val="006F1C5E"/>
    <w:rsid w:val="007054A2"/>
    <w:rsid w:val="007351E8"/>
    <w:rsid w:val="00751C1F"/>
    <w:rsid w:val="0075666D"/>
    <w:rsid w:val="00760147"/>
    <w:rsid w:val="00771BEF"/>
    <w:rsid w:val="007C2777"/>
    <w:rsid w:val="007F3C19"/>
    <w:rsid w:val="00833A0D"/>
    <w:rsid w:val="0089693A"/>
    <w:rsid w:val="008B268B"/>
    <w:rsid w:val="008F2824"/>
    <w:rsid w:val="00904CC2"/>
    <w:rsid w:val="00904F71"/>
    <w:rsid w:val="009C23FE"/>
    <w:rsid w:val="009D048F"/>
    <w:rsid w:val="00A01875"/>
    <w:rsid w:val="00A15BDF"/>
    <w:rsid w:val="00A25CD3"/>
    <w:rsid w:val="00A46043"/>
    <w:rsid w:val="00AE1CE9"/>
    <w:rsid w:val="00B01CBA"/>
    <w:rsid w:val="00B06E31"/>
    <w:rsid w:val="00B111E6"/>
    <w:rsid w:val="00B4744E"/>
    <w:rsid w:val="00B51F5A"/>
    <w:rsid w:val="00B673D2"/>
    <w:rsid w:val="00B85D4D"/>
    <w:rsid w:val="00B92817"/>
    <w:rsid w:val="00BC3359"/>
    <w:rsid w:val="00BE7CEE"/>
    <w:rsid w:val="00C05A74"/>
    <w:rsid w:val="00C45448"/>
    <w:rsid w:val="00D53A8E"/>
    <w:rsid w:val="00D9699A"/>
    <w:rsid w:val="00DA107E"/>
    <w:rsid w:val="00DB2573"/>
    <w:rsid w:val="00DC4F8B"/>
    <w:rsid w:val="00E27888"/>
    <w:rsid w:val="00E34F85"/>
    <w:rsid w:val="00E41BF0"/>
    <w:rsid w:val="00E72490"/>
    <w:rsid w:val="00E93F30"/>
    <w:rsid w:val="00EA7459"/>
    <w:rsid w:val="00ED2964"/>
    <w:rsid w:val="00ED3E78"/>
    <w:rsid w:val="00ED7C0E"/>
    <w:rsid w:val="00F90C6A"/>
    <w:rsid w:val="00F975CF"/>
    <w:rsid w:val="00FC55FB"/>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06B5BF"/>
  <w15:chartTrackingRefBased/>
  <w15:docId w15:val="{3FAE4DD4-0340-6948-BE3B-69DB266C20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B2573"/>
    <w:pPr>
      <w:keepNext/>
      <w:keepLines/>
      <w:spacing w:before="240"/>
      <w:outlineLvl w:val="0"/>
    </w:pPr>
    <w:rPr>
      <w:rFonts w:ascii="Proxima Nova" w:eastAsiaTheme="majorEastAsia" w:hAnsi="Proxima Nova" w:cstheme="majorBidi"/>
      <w:b/>
      <w:color w:val="212E2E"/>
      <w:sz w:val="32"/>
      <w:szCs w:val="32"/>
    </w:rPr>
  </w:style>
  <w:style w:type="paragraph" w:styleId="Heading2">
    <w:name w:val="heading 2"/>
    <w:basedOn w:val="Normal"/>
    <w:next w:val="Normal"/>
    <w:link w:val="Heading2Char"/>
    <w:uiPriority w:val="9"/>
    <w:unhideWhenUsed/>
    <w:qFormat/>
    <w:rsid w:val="00DB2573"/>
    <w:pPr>
      <w:keepNext/>
      <w:keepLines/>
      <w:spacing w:before="40"/>
      <w:outlineLvl w:val="1"/>
    </w:pPr>
    <w:rPr>
      <w:rFonts w:ascii="Proxima Nova" w:eastAsiaTheme="majorEastAsia" w:hAnsi="Proxima Nova" w:cstheme="majorBidi"/>
      <w:b/>
      <w:color w:val="212E2E"/>
      <w:sz w:val="26"/>
      <w:szCs w:val="26"/>
    </w:rPr>
  </w:style>
  <w:style w:type="paragraph" w:styleId="Heading3">
    <w:name w:val="heading 3"/>
    <w:basedOn w:val="Normal"/>
    <w:next w:val="Normal"/>
    <w:link w:val="Heading3Char"/>
    <w:uiPriority w:val="9"/>
    <w:unhideWhenUsed/>
    <w:qFormat/>
    <w:rsid w:val="00DB2573"/>
    <w:pPr>
      <w:keepNext/>
      <w:keepLines/>
      <w:spacing w:before="40"/>
      <w:outlineLvl w:val="2"/>
    </w:pPr>
    <w:rPr>
      <w:rFonts w:ascii="Proxima Nova" w:eastAsiaTheme="majorEastAsia" w:hAnsi="Proxima Nova" w:cstheme="majorBidi"/>
      <w:b/>
      <w:color w:val="212E2E"/>
      <w:sz w:val="22"/>
    </w:rPr>
  </w:style>
  <w:style w:type="paragraph" w:styleId="Heading4">
    <w:name w:val="heading 4"/>
    <w:basedOn w:val="Normal"/>
    <w:next w:val="Normal"/>
    <w:link w:val="Heading4Char"/>
    <w:uiPriority w:val="9"/>
    <w:unhideWhenUsed/>
    <w:qFormat/>
    <w:rsid w:val="00B01CBA"/>
    <w:pPr>
      <w:keepNext/>
      <w:keepLines/>
      <w:spacing w:before="40"/>
      <w:outlineLvl w:val="3"/>
    </w:pPr>
    <w:rPr>
      <w:rFonts w:ascii="Proxima Nova" w:eastAsiaTheme="majorEastAsia" w:hAnsi="Proxima Nova" w:cstheme="majorBidi"/>
      <w:iCs/>
      <w:sz w:val="22"/>
    </w:rPr>
  </w:style>
  <w:style w:type="paragraph" w:styleId="Heading5">
    <w:name w:val="heading 5"/>
    <w:basedOn w:val="Normal"/>
    <w:next w:val="Normal"/>
    <w:link w:val="Heading5Char"/>
    <w:uiPriority w:val="9"/>
    <w:semiHidden/>
    <w:unhideWhenUsed/>
    <w:qFormat/>
    <w:rsid w:val="001220B1"/>
    <w:pPr>
      <w:keepNext/>
      <w:keepLines/>
      <w:spacing w:before="40"/>
      <w:outlineLvl w:val="4"/>
    </w:pPr>
    <w:rPr>
      <w:rFonts w:asciiTheme="majorHAnsi" w:eastAsiaTheme="majorEastAsia" w:hAnsiTheme="majorHAnsi" w:cstheme="majorBidi"/>
      <w:color w:val="1196C1" w:themeColor="accent1" w:themeShade="BF"/>
    </w:rPr>
  </w:style>
  <w:style w:type="paragraph" w:styleId="Heading6">
    <w:name w:val="heading 6"/>
    <w:basedOn w:val="Normal"/>
    <w:next w:val="Normal"/>
    <w:link w:val="Heading6Char"/>
    <w:uiPriority w:val="9"/>
    <w:semiHidden/>
    <w:unhideWhenUsed/>
    <w:qFormat/>
    <w:rsid w:val="001220B1"/>
    <w:pPr>
      <w:keepNext/>
      <w:keepLines/>
      <w:spacing w:before="40"/>
      <w:outlineLvl w:val="5"/>
    </w:pPr>
    <w:rPr>
      <w:rFonts w:asciiTheme="majorHAnsi" w:eastAsiaTheme="majorEastAsia" w:hAnsiTheme="majorHAnsi" w:cstheme="majorBidi"/>
      <w:color w:val="0B648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70B39"/>
    <w:pPr>
      <w:spacing w:after="160" w:line="259" w:lineRule="auto"/>
      <w:ind w:left="720"/>
      <w:contextualSpacing/>
    </w:pPr>
    <w:rPr>
      <w:rFonts w:eastAsiaTheme="minorHAnsi"/>
      <w:sz w:val="22"/>
      <w:szCs w:val="22"/>
      <w:lang w:eastAsia="en-US"/>
    </w:rPr>
  </w:style>
  <w:style w:type="paragraph" w:styleId="Header">
    <w:name w:val="header"/>
    <w:basedOn w:val="Normal"/>
    <w:link w:val="HeaderChar"/>
    <w:uiPriority w:val="99"/>
    <w:unhideWhenUsed/>
    <w:rsid w:val="00470B39"/>
    <w:pPr>
      <w:tabs>
        <w:tab w:val="center" w:pos="4513"/>
        <w:tab w:val="right" w:pos="9026"/>
      </w:tabs>
    </w:pPr>
  </w:style>
  <w:style w:type="character" w:customStyle="1" w:styleId="HeaderChar">
    <w:name w:val="Header Char"/>
    <w:basedOn w:val="DefaultParagraphFont"/>
    <w:link w:val="Header"/>
    <w:uiPriority w:val="99"/>
    <w:rsid w:val="00470B39"/>
  </w:style>
  <w:style w:type="paragraph" w:styleId="Footer">
    <w:name w:val="footer"/>
    <w:basedOn w:val="Normal"/>
    <w:link w:val="FooterChar"/>
    <w:uiPriority w:val="99"/>
    <w:unhideWhenUsed/>
    <w:rsid w:val="00DA107E"/>
    <w:pPr>
      <w:tabs>
        <w:tab w:val="center" w:pos="4513"/>
        <w:tab w:val="right" w:pos="9026"/>
      </w:tabs>
    </w:pPr>
    <w:rPr>
      <w:rFonts w:ascii="Proxima Nova" w:hAnsi="Proxima Nova"/>
      <w:sz w:val="13"/>
    </w:rPr>
  </w:style>
  <w:style w:type="character" w:customStyle="1" w:styleId="FooterChar">
    <w:name w:val="Footer Char"/>
    <w:basedOn w:val="DefaultParagraphFont"/>
    <w:link w:val="Footer"/>
    <w:uiPriority w:val="99"/>
    <w:rsid w:val="00DA107E"/>
    <w:rPr>
      <w:rFonts w:ascii="Proxima Nova" w:hAnsi="Proxima Nova"/>
      <w:sz w:val="13"/>
    </w:rPr>
  </w:style>
  <w:style w:type="character" w:customStyle="1" w:styleId="Heading1Char">
    <w:name w:val="Heading 1 Char"/>
    <w:basedOn w:val="DefaultParagraphFont"/>
    <w:link w:val="Heading1"/>
    <w:uiPriority w:val="9"/>
    <w:rsid w:val="00DB2573"/>
    <w:rPr>
      <w:rFonts w:ascii="Proxima Nova" w:eastAsiaTheme="majorEastAsia" w:hAnsi="Proxima Nova" w:cstheme="majorBidi"/>
      <w:b/>
      <w:color w:val="212E2E"/>
      <w:sz w:val="32"/>
      <w:szCs w:val="32"/>
    </w:rPr>
  </w:style>
  <w:style w:type="character" w:customStyle="1" w:styleId="Heading2Char">
    <w:name w:val="Heading 2 Char"/>
    <w:basedOn w:val="DefaultParagraphFont"/>
    <w:link w:val="Heading2"/>
    <w:uiPriority w:val="9"/>
    <w:rsid w:val="00DB2573"/>
    <w:rPr>
      <w:rFonts w:ascii="Proxima Nova" w:eastAsiaTheme="majorEastAsia" w:hAnsi="Proxima Nova" w:cstheme="majorBidi"/>
      <w:b/>
      <w:color w:val="212E2E"/>
      <w:sz w:val="26"/>
      <w:szCs w:val="26"/>
    </w:rPr>
  </w:style>
  <w:style w:type="character" w:customStyle="1" w:styleId="Heading3Char">
    <w:name w:val="Heading 3 Char"/>
    <w:basedOn w:val="DefaultParagraphFont"/>
    <w:link w:val="Heading3"/>
    <w:uiPriority w:val="9"/>
    <w:rsid w:val="00DB2573"/>
    <w:rPr>
      <w:rFonts w:ascii="Proxima Nova" w:eastAsiaTheme="majorEastAsia" w:hAnsi="Proxima Nova" w:cstheme="majorBidi"/>
      <w:b/>
      <w:color w:val="212E2E"/>
      <w:sz w:val="22"/>
    </w:rPr>
  </w:style>
  <w:style w:type="paragraph" w:customStyle="1" w:styleId="CapitalsTitle">
    <w:name w:val="Capitals Title"/>
    <w:basedOn w:val="Normal"/>
    <w:qFormat/>
    <w:rsid w:val="00DB2573"/>
    <w:pPr>
      <w:ind w:left="720"/>
    </w:pPr>
    <w:rPr>
      <w:rFonts w:ascii="DM Serif Display" w:hAnsi="DM Serif Display"/>
      <w:color w:val="212E2E"/>
      <w:sz w:val="48"/>
    </w:rPr>
  </w:style>
  <w:style w:type="paragraph" w:customStyle="1" w:styleId="CapitalsSubtitle">
    <w:name w:val="Capitals Subtitle"/>
    <w:basedOn w:val="Normal"/>
    <w:qFormat/>
    <w:rsid w:val="008F2824"/>
    <w:pPr>
      <w:ind w:left="720"/>
    </w:pPr>
    <w:rPr>
      <w:rFonts w:ascii="DM Serif Display" w:hAnsi="DM Serif Display"/>
      <w:color w:val="FAB003"/>
      <w:sz w:val="32"/>
    </w:rPr>
  </w:style>
  <w:style w:type="paragraph" w:customStyle="1" w:styleId="CapitalsParagraph">
    <w:name w:val="Capitals Paragraph"/>
    <w:basedOn w:val="Normal"/>
    <w:qFormat/>
    <w:rsid w:val="00F90C6A"/>
    <w:pPr>
      <w:ind w:left="720"/>
    </w:pPr>
    <w:rPr>
      <w:rFonts w:ascii="Lato" w:hAnsi="Lato"/>
      <w:color w:val="212E2E"/>
      <w:sz w:val="22"/>
    </w:rPr>
  </w:style>
  <w:style w:type="paragraph" w:customStyle="1" w:styleId="Capitalsbulletpoints">
    <w:name w:val="Capitals bullet points"/>
    <w:basedOn w:val="Normal"/>
    <w:qFormat/>
    <w:rsid w:val="00F90C6A"/>
    <w:pPr>
      <w:numPr>
        <w:numId w:val="12"/>
      </w:numPr>
      <w:ind w:left="1060"/>
    </w:pPr>
    <w:rPr>
      <w:rFonts w:ascii="Lato" w:hAnsi="Lato"/>
      <w:color w:val="212E2E"/>
      <w:sz w:val="22"/>
      <w:lang w:val="fr-FR"/>
    </w:rPr>
  </w:style>
  <w:style w:type="paragraph" w:customStyle="1" w:styleId="CapitalsQuote">
    <w:name w:val="Capitals Quote"/>
    <w:basedOn w:val="Normal"/>
    <w:qFormat/>
    <w:rsid w:val="00F90C6A"/>
    <w:pPr>
      <w:ind w:left="720"/>
    </w:pPr>
    <w:rPr>
      <w:rFonts w:ascii="Lato" w:hAnsi="Lato"/>
      <w:b/>
      <w:i/>
      <w:color w:val="FAB003"/>
      <w:sz w:val="22"/>
      <w:lang w:val="fr-FR"/>
    </w:rPr>
  </w:style>
  <w:style w:type="numbering" w:customStyle="1" w:styleId="CurrentList1">
    <w:name w:val="Current List1"/>
    <w:uiPriority w:val="99"/>
    <w:rsid w:val="00470B39"/>
    <w:pPr>
      <w:numPr>
        <w:numId w:val="13"/>
      </w:numPr>
    </w:pPr>
  </w:style>
  <w:style w:type="paragraph" w:customStyle="1" w:styleId="Capitalsfiguredescription">
    <w:name w:val="Capitals figure description"/>
    <w:basedOn w:val="Normal"/>
    <w:qFormat/>
    <w:rsid w:val="00F90C6A"/>
    <w:pPr>
      <w:ind w:left="720"/>
    </w:pPr>
    <w:rPr>
      <w:rFonts w:ascii="Lato" w:hAnsi="Lato"/>
      <w:i/>
      <w:color w:val="212E2E"/>
      <w:sz w:val="16"/>
      <w:lang w:val="fr-FR"/>
    </w:rPr>
  </w:style>
  <w:style w:type="table" w:styleId="TableGrid">
    <w:name w:val="Table Grid"/>
    <w:basedOn w:val="TableNormal"/>
    <w:uiPriority w:val="39"/>
    <w:rsid w:val="002C20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B01CBA"/>
    <w:rPr>
      <w:rFonts w:ascii="Proxima Nova" w:eastAsiaTheme="majorEastAsia" w:hAnsi="Proxima Nova" w:cstheme="majorBidi"/>
      <w:iCs/>
      <w:sz w:val="22"/>
    </w:rPr>
  </w:style>
  <w:style w:type="character" w:styleId="Hyperlink">
    <w:name w:val="Hyperlink"/>
    <w:basedOn w:val="DefaultParagraphFont"/>
    <w:uiPriority w:val="99"/>
    <w:unhideWhenUsed/>
    <w:rsid w:val="00B01CBA"/>
    <w:rPr>
      <w:color w:val="2EBEEC" w:themeColor="hyperlink"/>
      <w:u w:val="single"/>
    </w:rPr>
  </w:style>
  <w:style w:type="character" w:styleId="FollowedHyperlink">
    <w:name w:val="FollowedHyperlink"/>
    <w:basedOn w:val="DefaultParagraphFont"/>
    <w:uiPriority w:val="99"/>
    <w:semiHidden/>
    <w:unhideWhenUsed/>
    <w:rsid w:val="00DA107E"/>
    <w:rPr>
      <w:color w:val="FAAF02" w:themeColor="followedHyperlink"/>
      <w:u w:val="single"/>
    </w:rPr>
  </w:style>
  <w:style w:type="character" w:styleId="UnresolvedMention">
    <w:name w:val="Unresolved Mention"/>
    <w:basedOn w:val="DefaultParagraphFont"/>
    <w:uiPriority w:val="99"/>
    <w:semiHidden/>
    <w:unhideWhenUsed/>
    <w:rsid w:val="00DA107E"/>
    <w:rPr>
      <w:color w:val="605E5C"/>
      <w:shd w:val="clear" w:color="auto" w:fill="E1DFDD"/>
    </w:rPr>
  </w:style>
  <w:style w:type="paragraph" w:customStyle="1" w:styleId="CapitalsHeading1">
    <w:name w:val="Capitals Heading 1"/>
    <w:basedOn w:val="Normal"/>
    <w:qFormat/>
    <w:rsid w:val="00F90C6A"/>
    <w:pPr>
      <w:ind w:left="720"/>
    </w:pPr>
    <w:rPr>
      <w:rFonts w:ascii="Lato" w:hAnsi="Lato"/>
      <w:b/>
      <w:color w:val="212E2E"/>
      <w:sz w:val="32"/>
    </w:rPr>
  </w:style>
  <w:style w:type="paragraph" w:customStyle="1" w:styleId="CapitalsHeading2">
    <w:name w:val="Capitals Heading 2"/>
    <w:basedOn w:val="Normal"/>
    <w:qFormat/>
    <w:rsid w:val="00F90C6A"/>
    <w:pPr>
      <w:ind w:left="720"/>
    </w:pPr>
    <w:rPr>
      <w:rFonts w:ascii="Lato" w:hAnsi="Lato"/>
      <w:b/>
    </w:rPr>
  </w:style>
  <w:style w:type="paragraph" w:customStyle="1" w:styleId="CapitalsHeading3">
    <w:name w:val="Capitals Heading 3"/>
    <w:basedOn w:val="Heading2"/>
    <w:qFormat/>
    <w:rsid w:val="00F90C6A"/>
    <w:pPr>
      <w:ind w:left="720"/>
    </w:pPr>
    <w:rPr>
      <w:rFonts w:ascii="Lato" w:hAnsi="Lato"/>
      <w:sz w:val="22"/>
    </w:rPr>
  </w:style>
  <w:style w:type="character" w:customStyle="1" w:styleId="Heading5Char">
    <w:name w:val="Heading 5 Char"/>
    <w:basedOn w:val="DefaultParagraphFont"/>
    <w:link w:val="Heading5"/>
    <w:uiPriority w:val="9"/>
    <w:semiHidden/>
    <w:rsid w:val="001220B1"/>
    <w:rPr>
      <w:rFonts w:asciiTheme="majorHAnsi" w:eastAsiaTheme="majorEastAsia" w:hAnsiTheme="majorHAnsi" w:cstheme="majorBidi"/>
      <w:color w:val="1196C1" w:themeColor="accent1" w:themeShade="BF"/>
    </w:rPr>
  </w:style>
  <w:style w:type="character" w:customStyle="1" w:styleId="Heading6Char">
    <w:name w:val="Heading 6 Char"/>
    <w:basedOn w:val="DefaultParagraphFont"/>
    <w:link w:val="Heading6"/>
    <w:uiPriority w:val="9"/>
    <w:semiHidden/>
    <w:rsid w:val="001220B1"/>
    <w:rPr>
      <w:rFonts w:asciiTheme="majorHAnsi" w:eastAsiaTheme="majorEastAsia" w:hAnsiTheme="majorHAnsi" w:cstheme="majorBidi"/>
      <w:color w:val="0B6480" w:themeColor="accent1" w:themeShade="7F"/>
    </w:rPr>
  </w:style>
  <w:style w:type="paragraph" w:styleId="TOC1">
    <w:name w:val="toc 1"/>
    <w:basedOn w:val="Normal"/>
    <w:next w:val="Normal"/>
    <w:autoRedefine/>
    <w:uiPriority w:val="39"/>
    <w:unhideWhenUsed/>
    <w:rsid w:val="001220B1"/>
    <w:pPr>
      <w:spacing w:before="240" w:after="120"/>
    </w:pPr>
    <w:rPr>
      <w:rFonts w:cstheme="minorHAnsi"/>
      <w:b/>
      <w:bCs/>
      <w:sz w:val="20"/>
    </w:rPr>
  </w:style>
  <w:style w:type="paragraph" w:styleId="TOC2">
    <w:name w:val="toc 2"/>
    <w:basedOn w:val="Normal"/>
    <w:next w:val="Normal"/>
    <w:autoRedefine/>
    <w:uiPriority w:val="39"/>
    <w:unhideWhenUsed/>
    <w:rsid w:val="001220B1"/>
    <w:pPr>
      <w:spacing w:before="120"/>
      <w:ind w:left="240"/>
    </w:pPr>
    <w:rPr>
      <w:rFonts w:cstheme="minorHAnsi"/>
      <w:i/>
      <w:iCs/>
      <w:sz w:val="20"/>
    </w:rPr>
  </w:style>
  <w:style w:type="paragraph" w:styleId="TOC3">
    <w:name w:val="toc 3"/>
    <w:basedOn w:val="Normal"/>
    <w:next w:val="Normal"/>
    <w:autoRedefine/>
    <w:uiPriority w:val="39"/>
    <w:unhideWhenUsed/>
    <w:rsid w:val="000E27E8"/>
    <w:pPr>
      <w:tabs>
        <w:tab w:val="right" w:leader="dot" w:pos="9016"/>
      </w:tabs>
      <w:ind w:left="240"/>
    </w:pPr>
    <w:rPr>
      <w:rFonts w:cstheme="minorHAnsi"/>
      <w:sz w:val="20"/>
    </w:rPr>
  </w:style>
  <w:style w:type="paragraph" w:styleId="TOC4">
    <w:name w:val="toc 4"/>
    <w:basedOn w:val="Normal"/>
    <w:next w:val="Normal"/>
    <w:autoRedefine/>
    <w:uiPriority w:val="39"/>
    <w:unhideWhenUsed/>
    <w:rsid w:val="001220B1"/>
    <w:pPr>
      <w:ind w:left="720"/>
    </w:pPr>
    <w:rPr>
      <w:rFonts w:cstheme="minorHAnsi"/>
      <w:sz w:val="20"/>
    </w:rPr>
  </w:style>
  <w:style w:type="paragraph" w:styleId="TOC5">
    <w:name w:val="toc 5"/>
    <w:basedOn w:val="Normal"/>
    <w:next w:val="Normal"/>
    <w:autoRedefine/>
    <w:uiPriority w:val="39"/>
    <w:unhideWhenUsed/>
    <w:rsid w:val="001220B1"/>
    <w:pPr>
      <w:ind w:left="960"/>
    </w:pPr>
    <w:rPr>
      <w:rFonts w:cstheme="minorHAnsi"/>
      <w:sz w:val="20"/>
    </w:rPr>
  </w:style>
  <w:style w:type="paragraph" w:styleId="TOC6">
    <w:name w:val="toc 6"/>
    <w:basedOn w:val="Normal"/>
    <w:next w:val="Normal"/>
    <w:autoRedefine/>
    <w:uiPriority w:val="39"/>
    <w:unhideWhenUsed/>
    <w:rsid w:val="001220B1"/>
    <w:pPr>
      <w:ind w:left="1200"/>
    </w:pPr>
    <w:rPr>
      <w:rFonts w:cstheme="minorHAnsi"/>
      <w:sz w:val="20"/>
    </w:rPr>
  </w:style>
  <w:style w:type="paragraph" w:styleId="TOC7">
    <w:name w:val="toc 7"/>
    <w:basedOn w:val="Normal"/>
    <w:next w:val="Normal"/>
    <w:autoRedefine/>
    <w:uiPriority w:val="39"/>
    <w:unhideWhenUsed/>
    <w:rsid w:val="001220B1"/>
    <w:pPr>
      <w:ind w:left="1440"/>
    </w:pPr>
    <w:rPr>
      <w:rFonts w:cstheme="minorHAnsi"/>
      <w:sz w:val="20"/>
    </w:rPr>
  </w:style>
  <w:style w:type="paragraph" w:styleId="TOC8">
    <w:name w:val="toc 8"/>
    <w:basedOn w:val="Normal"/>
    <w:next w:val="Normal"/>
    <w:autoRedefine/>
    <w:uiPriority w:val="39"/>
    <w:unhideWhenUsed/>
    <w:rsid w:val="001220B1"/>
    <w:pPr>
      <w:ind w:left="1680"/>
    </w:pPr>
    <w:rPr>
      <w:rFonts w:cstheme="minorHAnsi"/>
      <w:sz w:val="20"/>
    </w:rPr>
  </w:style>
  <w:style w:type="paragraph" w:styleId="TOC9">
    <w:name w:val="toc 9"/>
    <w:basedOn w:val="Normal"/>
    <w:next w:val="Normal"/>
    <w:autoRedefine/>
    <w:uiPriority w:val="39"/>
    <w:unhideWhenUsed/>
    <w:rsid w:val="001220B1"/>
    <w:pPr>
      <w:ind w:left="1920"/>
    </w:pPr>
    <w:rPr>
      <w:rFonts w:cstheme="minorHAnsi"/>
      <w:sz w:val="20"/>
    </w:rPr>
  </w:style>
  <w:style w:type="paragraph" w:styleId="TOCHeading">
    <w:name w:val="TOC Heading"/>
    <w:basedOn w:val="Heading1"/>
    <w:next w:val="Normal"/>
    <w:uiPriority w:val="39"/>
    <w:unhideWhenUsed/>
    <w:qFormat/>
    <w:rsid w:val="001220B1"/>
    <w:pPr>
      <w:spacing w:before="480" w:line="276" w:lineRule="auto"/>
      <w:outlineLvl w:val="9"/>
    </w:pPr>
    <w:rPr>
      <w:rFonts w:asciiTheme="majorHAnsi" w:hAnsiTheme="majorHAnsi"/>
      <w:bCs/>
      <w:color w:val="1196C1" w:themeColor="accent1" w:themeShade="BF"/>
      <w:sz w:val="28"/>
      <w:szCs w:val="28"/>
      <w:lang w:val="en-US" w:eastAsia="en-US"/>
    </w:rPr>
  </w:style>
  <w:style w:type="paragraph" w:customStyle="1" w:styleId="CapitalsTOC">
    <w:name w:val="Capitals TOC"/>
    <w:basedOn w:val="TOC3"/>
    <w:qFormat/>
    <w:rsid w:val="00F90C6A"/>
    <w:pPr>
      <w:spacing w:line="360" w:lineRule="auto"/>
      <w:ind w:left="720"/>
    </w:pPr>
    <w:rPr>
      <w:rFonts w:ascii="Lato" w:hAnsi="Lato"/>
      <w:sz w:val="22"/>
    </w:rPr>
  </w:style>
  <w:style w:type="table" w:styleId="GridTable1Light-Accent3">
    <w:name w:val="Grid Table 1 Light Accent 3"/>
    <w:basedOn w:val="TableNormal"/>
    <w:uiPriority w:val="46"/>
    <w:rsid w:val="002C209F"/>
    <w:tblPr>
      <w:tblStyleRowBandSize w:val="1"/>
      <w:tblStyleColBandSize w:val="1"/>
      <w:tblBorders>
        <w:top w:val="single" w:sz="4" w:space="0" w:color="FFF9D7" w:themeColor="accent3" w:themeTint="66"/>
        <w:left w:val="single" w:sz="4" w:space="0" w:color="FFF9D7" w:themeColor="accent3" w:themeTint="66"/>
        <w:bottom w:val="single" w:sz="4" w:space="0" w:color="FFF9D7" w:themeColor="accent3" w:themeTint="66"/>
        <w:right w:val="single" w:sz="4" w:space="0" w:color="FFF9D7" w:themeColor="accent3" w:themeTint="66"/>
        <w:insideH w:val="single" w:sz="4" w:space="0" w:color="FFF9D7" w:themeColor="accent3" w:themeTint="66"/>
        <w:insideV w:val="single" w:sz="4" w:space="0" w:color="FFF9D7" w:themeColor="accent3" w:themeTint="66"/>
      </w:tblBorders>
    </w:tblPr>
    <w:tblStylePr w:type="firstRow">
      <w:rPr>
        <w:b/>
        <w:bCs/>
      </w:rPr>
      <w:tblPr/>
      <w:tcPr>
        <w:tcBorders>
          <w:bottom w:val="single" w:sz="12" w:space="0" w:color="FFF6C3" w:themeColor="accent3" w:themeTint="99"/>
        </w:tcBorders>
      </w:tcPr>
    </w:tblStylePr>
    <w:tblStylePr w:type="lastRow">
      <w:rPr>
        <w:b/>
        <w:bCs/>
      </w:rPr>
      <w:tblPr/>
      <w:tcPr>
        <w:tcBorders>
          <w:top w:val="double" w:sz="2" w:space="0" w:color="FFF6C3" w:themeColor="accent3"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2C209F"/>
    <w:tblPr>
      <w:tblStyleRowBandSize w:val="1"/>
      <w:tblStyleColBandSize w:val="1"/>
      <w:tblBorders>
        <w:top w:val="single" w:sz="4" w:space="0" w:color="ABE4F7" w:themeColor="accent1" w:themeTint="66"/>
        <w:left w:val="single" w:sz="4" w:space="0" w:color="ABE4F7" w:themeColor="accent1" w:themeTint="66"/>
        <w:bottom w:val="single" w:sz="4" w:space="0" w:color="ABE4F7" w:themeColor="accent1" w:themeTint="66"/>
        <w:right w:val="single" w:sz="4" w:space="0" w:color="ABE4F7" w:themeColor="accent1" w:themeTint="66"/>
        <w:insideH w:val="single" w:sz="4" w:space="0" w:color="ABE4F7" w:themeColor="accent1" w:themeTint="66"/>
        <w:insideV w:val="single" w:sz="4" w:space="0" w:color="ABE4F7" w:themeColor="accent1" w:themeTint="66"/>
      </w:tblBorders>
    </w:tblPr>
    <w:tblStylePr w:type="firstRow">
      <w:rPr>
        <w:b/>
        <w:bCs/>
      </w:rPr>
      <w:tblPr/>
      <w:tcPr>
        <w:tcBorders>
          <w:bottom w:val="single" w:sz="12" w:space="0" w:color="81D7F3" w:themeColor="accent1" w:themeTint="99"/>
        </w:tcBorders>
      </w:tcPr>
    </w:tblStylePr>
    <w:tblStylePr w:type="lastRow">
      <w:rPr>
        <w:b/>
        <w:bCs/>
      </w:rPr>
      <w:tblPr/>
      <w:tcPr>
        <w:tcBorders>
          <w:top w:val="double" w:sz="2" w:space="0" w:color="81D7F3"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2C209F"/>
    <w:tblPr>
      <w:tblStyleRowBandSize w:val="1"/>
      <w:tblStyleColBandSize w:val="1"/>
      <w:tblBorders>
        <w:top w:val="single" w:sz="4" w:space="0" w:color="99B8B8" w:themeColor="text1" w:themeTint="66"/>
        <w:left w:val="single" w:sz="4" w:space="0" w:color="99B8B8" w:themeColor="text1" w:themeTint="66"/>
        <w:bottom w:val="single" w:sz="4" w:space="0" w:color="99B8B8" w:themeColor="text1" w:themeTint="66"/>
        <w:right w:val="single" w:sz="4" w:space="0" w:color="99B8B8" w:themeColor="text1" w:themeTint="66"/>
        <w:insideH w:val="single" w:sz="4" w:space="0" w:color="99B8B8" w:themeColor="text1" w:themeTint="66"/>
        <w:insideV w:val="single" w:sz="4" w:space="0" w:color="99B8B8" w:themeColor="text1" w:themeTint="66"/>
      </w:tblBorders>
    </w:tblPr>
    <w:tblStylePr w:type="firstRow">
      <w:rPr>
        <w:b/>
        <w:bCs/>
      </w:rPr>
      <w:tblPr/>
      <w:tcPr>
        <w:tcBorders>
          <w:bottom w:val="single" w:sz="12" w:space="0" w:color="679393" w:themeColor="text1" w:themeTint="99"/>
        </w:tcBorders>
      </w:tcPr>
    </w:tblStylePr>
    <w:tblStylePr w:type="lastRow">
      <w:rPr>
        <w:b/>
        <w:bCs/>
      </w:rPr>
      <w:tblPr/>
      <w:tcPr>
        <w:tcBorders>
          <w:top w:val="double" w:sz="2" w:space="0" w:color="679393"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2C20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A6A6"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A6A6"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A6A6"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A6A6"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2C20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2C209F"/>
    <w:tblPr>
      <w:tblStyleRowBandSize w:val="1"/>
      <w:tblStyleColBandSize w:val="1"/>
    </w:tblPr>
    <w:tblStylePr w:type="firstRow">
      <w:rPr>
        <w:b/>
        <w:bCs/>
        <w:caps/>
      </w:rPr>
      <w:tblPr/>
      <w:tcPr>
        <w:tcBorders>
          <w:bottom w:val="single" w:sz="4" w:space="0" w:color="7FA6A6"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A6A6"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2C209F"/>
    <w:tblPr>
      <w:tblStyleRowBandSize w:val="1"/>
      <w:tblStyleColBandSize w:val="1"/>
      <w:tblBorders>
        <w:top w:val="single" w:sz="4" w:space="0" w:color="7FA6A6" w:themeColor="text1" w:themeTint="80"/>
        <w:bottom w:val="single" w:sz="4" w:space="0" w:color="7FA6A6" w:themeColor="text1" w:themeTint="80"/>
      </w:tblBorders>
    </w:tblPr>
    <w:tblStylePr w:type="firstRow">
      <w:rPr>
        <w:b/>
        <w:bCs/>
      </w:rPr>
      <w:tblPr/>
      <w:tcPr>
        <w:tcBorders>
          <w:bottom w:val="single" w:sz="4" w:space="0" w:color="7FA6A6" w:themeColor="text1" w:themeTint="80"/>
        </w:tcBorders>
      </w:tcPr>
    </w:tblStylePr>
    <w:tblStylePr w:type="lastRow">
      <w:rPr>
        <w:b/>
        <w:bCs/>
      </w:rPr>
      <w:tblPr/>
      <w:tcPr>
        <w:tcBorders>
          <w:top w:val="single" w:sz="4" w:space="0" w:color="7FA6A6" w:themeColor="text1" w:themeTint="80"/>
        </w:tcBorders>
      </w:tcPr>
    </w:tblStylePr>
    <w:tblStylePr w:type="firstCol">
      <w:rPr>
        <w:b/>
        <w:bCs/>
      </w:rPr>
    </w:tblStylePr>
    <w:tblStylePr w:type="lastCol">
      <w:rPr>
        <w:b/>
        <w:bCs/>
      </w:rPr>
    </w:tblStylePr>
    <w:tblStylePr w:type="band1Vert">
      <w:tblPr/>
      <w:tcPr>
        <w:tcBorders>
          <w:left w:val="single" w:sz="4" w:space="0" w:color="7FA6A6" w:themeColor="text1" w:themeTint="80"/>
          <w:right w:val="single" w:sz="4" w:space="0" w:color="7FA6A6" w:themeColor="text1" w:themeTint="80"/>
        </w:tcBorders>
      </w:tcPr>
    </w:tblStylePr>
    <w:tblStylePr w:type="band2Vert">
      <w:tblPr/>
      <w:tcPr>
        <w:tcBorders>
          <w:left w:val="single" w:sz="4" w:space="0" w:color="7FA6A6" w:themeColor="text1" w:themeTint="80"/>
          <w:right w:val="single" w:sz="4" w:space="0" w:color="7FA6A6" w:themeColor="text1" w:themeTint="80"/>
        </w:tcBorders>
      </w:tcPr>
    </w:tblStylePr>
    <w:tblStylePr w:type="band1Horz">
      <w:tblPr/>
      <w:tcPr>
        <w:tcBorders>
          <w:top w:val="single" w:sz="4" w:space="0" w:color="7FA6A6" w:themeColor="text1" w:themeTint="80"/>
          <w:bottom w:val="single" w:sz="4" w:space="0" w:color="7FA6A6" w:themeColor="text1" w:themeTint="80"/>
        </w:tcBorders>
      </w:tcPr>
    </w:tblStylePr>
  </w:style>
  <w:style w:type="table" w:styleId="PlainTable1">
    <w:name w:val="Plain Table 1"/>
    <w:basedOn w:val="TableNormal"/>
    <w:uiPriority w:val="41"/>
    <w:rsid w:val="002C20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2C209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2-Accent4">
    <w:name w:val="Grid Table 2 Accent 4"/>
    <w:basedOn w:val="TableNormal"/>
    <w:uiPriority w:val="47"/>
    <w:rsid w:val="002C209F"/>
    <w:tblPr>
      <w:tblStyleRowBandSize w:val="1"/>
      <w:tblStyleColBandSize w:val="1"/>
      <w:tblBorders>
        <w:top w:val="single" w:sz="2" w:space="0" w:color="E8D58F" w:themeColor="accent4" w:themeTint="99"/>
        <w:bottom w:val="single" w:sz="2" w:space="0" w:color="E8D58F" w:themeColor="accent4" w:themeTint="99"/>
        <w:insideH w:val="single" w:sz="2" w:space="0" w:color="E8D58F" w:themeColor="accent4" w:themeTint="99"/>
        <w:insideV w:val="single" w:sz="2" w:space="0" w:color="E8D58F" w:themeColor="accent4" w:themeTint="99"/>
      </w:tblBorders>
    </w:tblPr>
    <w:tblStylePr w:type="firstRow">
      <w:rPr>
        <w:b/>
        <w:bCs/>
      </w:rPr>
      <w:tblPr/>
      <w:tcPr>
        <w:tcBorders>
          <w:top w:val="nil"/>
          <w:bottom w:val="single" w:sz="12" w:space="0" w:color="E8D58F" w:themeColor="accent4" w:themeTint="99"/>
          <w:insideH w:val="nil"/>
          <w:insideV w:val="nil"/>
        </w:tcBorders>
        <w:shd w:val="clear" w:color="auto" w:fill="FFFFFF" w:themeFill="background1"/>
      </w:tcPr>
    </w:tblStylePr>
    <w:tblStylePr w:type="lastRow">
      <w:rPr>
        <w:b/>
        <w:bCs/>
      </w:rPr>
      <w:tblPr/>
      <w:tcPr>
        <w:tcBorders>
          <w:top w:val="double" w:sz="2" w:space="0" w:color="E8D58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F1D9" w:themeFill="accent4" w:themeFillTint="33"/>
      </w:tcPr>
    </w:tblStylePr>
    <w:tblStylePr w:type="band1Horz">
      <w:tblPr/>
      <w:tcPr>
        <w:shd w:val="clear" w:color="auto" w:fill="F7F1D9" w:themeFill="accent4" w:themeFillTint="33"/>
      </w:tcPr>
    </w:tblStylePr>
  </w:style>
  <w:style w:type="table" w:styleId="GridTable2-Accent1">
    <w:name w:val="Grid Table 2 Accent 1"/>
    <w:basedOn w:val="TableNormal"/>
    <w:uiPriority w:val="47"/>
    <w:rsid w:val="002C209F"/>
    <w:tblPr>
      <w:tblStyleRowBandSize w:val="1"/>
      <w:tblStyleColBandSize w:val="1"/>
      <w:tblBorders>
        <w:top w:val="single" w:sz="2" w:space="0" w:color="81D7F3" w:themeColor="accent1" w:themeTint="99"/>
        <w:bottom w:val="single" w:sz="2" w:space="0" w:color="81D7F3" w:themeColor="accent1" w:themeTint="99"/>
        <w:insideH w:val="single" w:sz="2" w:space="0" w:color="81D7F3" w:themeColor="accent1" w:themeTint="99"/>
        <w:insideV w:val="single" w:sz="2" w:space="0" w:color="81D7F3" w:themeColor="accent1" w:themeTint="99"/>
      </w:tblBorders>
    </w:tblPr>
    <w:tblStylePr w:type="firstRow">
      <w:rPr>
        <w:b/>
        <w:bCs/>
      </w:rPr>
      <w:tblPr/>
      <w:tcPr>
        <w:tcBorders>
          <w:top w:val="nil"/>
          <w:bottom w:val="single" w:sz="12" w:space="0" w:color="81D7F3" w:themeColor="accent1" w:themeTint="99"/>
          <w:insideH w:val="nil"/>
          <w:insideV w:val="nil"/>
        </w:tcBorders>
        <w:shd w:val="clear" w:color="auto" w:fill="FFFFFF" w:themeFill="background1"/>
      </w:tcPr>
    </w:tblStylePr>
    <w:tblStylePr w:type="lastRow">
      <w:rPr>
        <w:b/>
        <w:bCs/>
      </w:rPr>
      <w:tblPr/>
      <w:tcPr>
        <w:tcBorders>
          <w:top w:val="double" w:sz="2" w:space="0" w:color="81D7F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F2FB" w:themeFill="accent1" w:themeFillTint="33"/>
      </w:tcPr>
    </w:tblStylePr>
    <w:tblStylePr w:type="band1Horz">
      <w:tblPr/>
      <w:tcPr>
        <w:shd w:val="clear" w:color="auto" w:fill="D5F2FB" w:themeFill="accent1" w:themeFillTint="33"/>
      </w:tcPr>
    </w:tblStylePr>
  </w:style>
  <w:style w:type="table" w:styleId="GridTable2">
    <w:name w:val="Grid Table 2"/>
    <w:basedOn w:val="TableNormal"/>
    <w:uiPriority w:val="47"/>
    <w:rsid w:val="002C209F"/>
    <w:tblPr>
      <w:tblStyleRowBandSize w:val="1"/>
      <w:tblStyleColBandSize w:val="1"/>
      <w:tblBorders>
        <w:top w:val="single" w:sz="2" w:space="0" w:color="679393" w:themeColor="text1" w:themeTint="99"/>
        <w:bottom w:val="single" w:sz="2" w:space="0" w:color="679393" w:themeColor="text1" w:themeTint="99"/>
        <w:insideH w:val="single" w:sz="2" w:space="0" w:color="679393" w:themeColor="text1" w:themeTint="99"/>
        <w:insideV w:val="single" w:sz="2" w:space="0" w:color="679393" w:themeColor="text1" w:themeTint="99"/>
      </w:tblBorders>
    </w:tblPr>
    <w:tblStylePr w:type="firstRow">
      <w:rPr>
        <w:b/>
        <w:bCs/>
      </w:rPr>
      <w:tblPr/>
      <w:tcPr>
        <w:tcBorders>
          <w:top w:val="nil"/>
          <w:bottom w:val="single" w:sz="12" w:space="0" w:color="679393" w:themeColor="text1" w:themeTint="99"/>
          <w:insideH w:val="nil"/>
          <w:insideV w:val="nil"/>
        </w:tcBorders>
        <w:shd w:val="clear" w:color="auto" w:fill="FFFFFF" w:themeFill="background1"/>
      </w:tcPr>
    </w:tblStylePr>
    <w:tblStylePr w:type="lastRow">
      <w:rPr>
        <w:b/>
        <w:bCs/>
      </w:rPr>
      <w:tblPr/>
      <w:tcPr>
        <w:tcBorders>
          <w:top w:val="double" w:sz="2" w:space="0" w:color="679393"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BDBDB" w:themeFill="text1" w:themeFillTint="33"/>
      </w:tcPr>
    </w:tblStylePr>
    <w:tblStylePr w:type="band1Horz">
      <w:tblPr/>
      <w:tcPr>
        <w:shd w:val="clear" w:color="auto" w:fill="CBDBDB" w:themeFill="text1" w:themeFillTint="33"/>
      </w:tcPr>
    </w:tblStylePr>
  </w:style>
  <w:style w:type="table" w:styleId="GridTable2-Accent2">
    <w:name w:val="Grid Table 2 Accent 2"/>
    <w:basedOn w:val="TableNormal"/>
    <w:uiPriority w:val="47"/>
    <w:rsid w:val="002C209F"/>
    <w:tblPr>
      <w:tblStyleRowBandSize w:val="1"/>
      <w:tblStyleColBandSize w:val="1"/>
      <w:tblBorders>
        <w:top w:val="single" w:sz="2" w:space="0" w:color="D7E491" w:themeColor="accent2" w:themeTint="99"/>
        <w:bottom w:val="single" w:sz="2" w:space="0" w:color="D7E491" w:themeColor="accent2" w:themeTint="99"/>
        <w:insideH w:val="single" w:sz="2" w:space="0" w:color="D7E491" w:themeColor="accent2" w:themeTint="99"/>
        <w:insideV w:val="single" w:sz="2" w:space="0" w:color="D7E491" w:themeColor="accent2" w:themeTint="99"/>
      </w:tblBorders>
    </w:tblPr>
    <w:tblStylePr w:type="firstRow">
      <w:rPr>
        <w:b/>
        <w:bCs/>
      </w:rPr>
      <w:tblPr/>
      <w:tcPr>
        <w:tcBorders>
          <w:top w:val="nil"/>
          <w:bottom w:val="single" w:sz="12" w:space="0" w:color="D7E491" w:themeColor="accent2" w:themeTint="99"/>
          <w:insideH w:val="nil"/>
          <w:insideV w:val="nil"/>
        </w:tcBorders>
        <w:shd w:val="clear" w:color="auto" w:fill="FFFFFF" w:themeFill="background1"/>
      </w:tcPr>
    </w:tblStylePr>
    <w:tblStylePr w:type="lastRow">
      <w:rPr>
        <w:b/>
        <w:bCs/>
      </w:rPr>
      <w:tblPr/>
      <w:tcPr>
        <w:tcBorders>
          <w:top w:val="double" w:sz="2" w:space="0" w:color="D7E491"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F6DA" w:themeFill="accent2" w:themeFillTint="33"/>
      </w:tcPr>
    </w:tblStylePr>
    <w:tblStylePr w:type="band1Horz">
      <w:tblPr/>
      <w:tcPr>
        <w:shd w:val="clear" w:color="auto" w:fill="F1F6DA" w:themeFill="accent2" w:themeFillTint="33"/>
      </w:tcPr>
    </w:tblStylePr>
  </w:style>
  <w:style w:type="paragraph" w:customStyle="1" w:styleId="Capitalsfooter">
    <w:name w:val="Capitals footer"/>
    <w:basedOn w:val="CapitalsParagraph"/>
    <w:qFormat/>
    <w:rsid w:val="00F90C6A"/>
    <w:pPr>
      <w:ind w:left="0"/>
    </w:pPr>
    <w:rPr>
      <w:sz w:val="13"/>
    </w:rPr>
  </w:style>
  <w:style w:type="table" w:styleId="GridTable2-Accent3">
    <w:name w:val="Grid Table 2 Accent 3"/>
    <w:basedOn w:val="TableNormal"/>
    <w:uiPriority w:val="47"/>
    <w:rsid w:val="00F90C6A"/>
    <w:tblPr>
      <w:tblStyleRowBandSize w:val="1"/>
      <w:tblStyleColBandSize w:val="1"/>
      <w:tblBorders>
        <w:top w:val="single" w:sz="2" w:space="0" w:color="FFF6C3" w:themeColor="accent3" w:themeTint="99"/>
        <w:bottom w:val="single" w:sz="2" w:space="0" w:color="FFF6C3" w:themeColor="accent3" w:themeTint="99"/>
        <w:insideH w:val="single" w:sz="2" w:space="0" w:color="FFF6C3" w:themeColor="accent3" w:themeTint="99"/>
        <w:insideV w:val="single" w:sz="2" w:space="0" w:color="FFF6C3" w:themeColor="accent3" w:themeTint="99"/>
      </w:tblBorders>
    </w:tblPr>
    <w:tblStylePr w:type="firstRow">
      <w:rPr>
        <w:b/>
        <w:bCs/>
      </w:rPr>
      <w:tblPr/>
      <w:tcPr>
        <w:tcBorders>
          <w:top w:val="nil"/>
          <w:bottom w:val="single" w:sz="12" w:space="0" w:color="FFF6C3" w:themeColor="accent3" w:themeTint="99"/>
          <w:insideH w:val="nil"/>
          <w:insideV w:val="nil"/>
        </w:tcBorders>
        <w:shd w:val="clear" w:color="auto" w:fill="FFFFFF" w:themeFill="background1"/>
      </w:tcPr>
    </w:tblStylePr>
    <w:tblStylePr w:type="lastRow">
      <w:rPr>
        <w:b/>
        <w:bCs/>
      </w:rPr>
      <w:tblPr/>
      <w:tcPr>
        <w:tcBorders>
          <w:top w:val="double" w:sz="2" w:space="0" w:color="FFF6C3"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CEB" w:themeFill="accent3" w:themeFillTint="33"/>
      </w:tcPr>
    </w:tblStylePr>
    <w:tblStylePr w:type="band1Horz">
      <w:tblPr/>
      <w:tcPr>
        <w:shd w:val="clear" w:color="auto" w:fill="FFFCEB" w:themeFill="accent3" w:themeFillTint="33"/>
      </w:tcPr>
    </w:tblStylePr>
  </w:style>
  <w:style w:type="character" w:styleId="FootnoteReference">
    <w:name w:val="footnote reference"/>
    <w:basedOn w:val="DefaultParagraphFont"/>
    <w:uiPriority w:val="99"/>
    <w:semiHidden/>
    <w:unhideWhenUsed/>
    <w:rsid w:val="000265D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6599946">
      <w:bodyDiv w:val="1"/>
      <w:marLeft w:val="0"/>
      <w:marRight w:val="0"/>
      <w:marTop w:val="0"/>
      <w:marBottom w:val="0"/>
      <w:divBdr>
        <w:top w:val="none" w:sz="0" w:space="0" w:color="auto"/>
        <w:left w:val="none" w:sz="0" w:space="0" w:color="auto"/>
        <w:bottom w:val="none" w:sz="0" w:space="0" w:color="auto"/>
        <w:right w:val="none" w:sz="0" w:space="0" w:color="auto"/>
      </w:divBdr>
    </w:div>
    <w:div w:id="1252086107">
      <w:bodyDiv w:val="1"/>
      <w:marLeft w:val="0"/>
      <w:marRight w:val="0"/>
      <w:marTop w:val="0"/>
      <w:marBottom w:val="0"/>
      <w:divBdr>
        <w:top w:val="none" w:sz="0" w:space="0" w:color="auto"/>
        <w:left w:val="none" w:sz="0" w:space="0" w:color="auto"/>
        <w:bottom w:val="none" w:sz="0" w:space="0" w:color="auto"/>
        <w:right w:val="none" w:sz="0" w:space="0" w:color="auto"/>
      </w:divBdr>
    </w:div>
    <w:div w:id="1320380946">
      <w:bodyDiv w:val="1"/>
      <w:marLeft w:val="0"/>
      <w:marRight w:val="0"/>
      <w:marTop w:val="0"/>
      <w:marBottom w:val="0"/>
      <w:divBdr>
        <w:top w:val="none" w:sz="0" w:space="0" w:color="auto"/>
        <w:left w:val="none" w:sz="0" w:space="0" w:color="auto"/>
        <w:bottom w:val="none" w:sz="0" w:space="0" w:color="auto"/>
        <w:right w:val="none" w:sz="0" w:space="0" w:color="auto"/>
      </w:divBdr>
    </w:div>
    <w:div w:id="1463961103">
      <w:bodyDiv w:val="1"/>
      <w:marLeft w:val="0"/>
      <w:marRight w:val="0"/>
      <w:marTop w:val="0"/>
      <w:marBottom w:val="0"/>
      <w:divBdr>
        <w:top w:val="none" w:sz="0" w:space="0" w:color="auto"/>
        <w:left w:val="none" w:sz="0" w:space="0" w:color="auto"/>
        <w:bottom w:val="none" w:sz="0" w:space="0" w:color="auto"/>
        <w:right w:val="none" w:sz="0" w:space="0" w:color="auto"/>
      </w:divBdr>
    </w:div>
    <w:div w:id="1690446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tiff"/></Relationships>
</file>

<file path=word/_rels/footer2.xml.rels><?xml version="1.0" encoding="UTF-8" standalone="yes"?>
<Relationships xmlns="http://schemas.openxmlformats.org/package/2006/relationships"><Relationship Id="rId1" Type="http://schemas.openxmlformats.org/officeDocument/2006/relationships/image" Target="media/image2.tiff"/></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_rels/header2.xml.rels><?xml version="1.0" encoding="UTF-8" standalone="yes"?>
<Relationships xmlns="http://schemas.openxmlformats.org/package/2006/relationships"><Relationship Id="rId2" Type="http://schemas.openxmlformats.org/officeDocument/2006/relationships/image" Target="media/image4.tiff"/><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Capitals Coalition-01">
      <a:dk1>
        <a:srgbClr val="202E2E"/>
      </a:dk1>
      <a:lt1>
        <a:srgbClr val="FFFFFF"/>
      </a:lt1>
      <a:dk2>
        <a:srgbClr val="202E2E"/>
      </a:dk2>
      <a:lt2>
        <a:srgbClr val="FAAF02"/>
      </a:lt2>
      <a:accent1>
        <a:srgbClr val="2EBEEC"/>
      </a:accent1>
      <a:accent2>
        <a:srgbClr val="BDD349"/>
      </a:accent2>
      <a:accent3>
        <a:srgbClr val="FFF19C"/>
      </a:accent3>
      <a:accent4>
        <a:srgbClr val="DABA46"/>
      </a:accent4>
      <a:accent5>
        <a:srgbClr val="000000"/>
      </a:accent5>
      <a:accent6>
        <a:srgbClr val="FFFFFF"/>
      </a:accent6>
      <a:hlink>
        <a:srgbClr val="2EBEEC"/>
      </a:hlink>
      <a:folHlink>
        <a:srgbClr val="FAAF0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64617f3-0283-4384-9256-47300d0efbb0" xsi:nil="true"/>
    <lcf76f155ced4ddcb4097134ff3c332f xmlns="615124db-d448-4208-b685-caab43fdb3d6">
      <Terms xmlns="http://schemas.microsoft.com/office/infopath/2007/PartnerControls"/>
    </lcf76f155ced4ddcb4097134ff3c332f>
    <Stocktake xmlns="615124db-d448-4208-b685-caab43fdb3d6" xsi:nil="true"/>
    <_Flow_SignoffStatus xmlns="615124db-d448-4208-b685-caab43fdb3d6"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3FBBA29AF712844BBCE2372ECA15F7E" ma:contentTypeVersion="21" ma:contentTypeDescription="Create a new document." ma:contentTypeScope="" ma:versionID="b5b349e60bb3bbd84cf46939256406b6">
  <xsd:schema xmlns:xsd="http://www.w3.org/2001/XMLSchema" xmlns:xs="http://www.w3.org/2001/XMLSchema" xmlns:p="http://schemas.microsoft.com/office/2006/metadata/properties" xmlns:ns2="615124db-d448-4208-b685-caab43fdb3d6" xmlns:ns3="c64617f3-0283-4384-9256-47300d0efbb0" targetNamespace="http://schemas.microsoft.com/office/2006/metadata/properties" ma:root="true" ma:fieldsID="22a1a1fed22ce5ee30acdde11d4ff899" ns2:_="" ns3:_="">
    <xsd:import namespace="615124db-d448-4208-b685-caab43fdb3d6"/>
    <xsd:import namespace="c64617f3-0283-4384-9256-47300d0efbb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Stocktake" minOccurs="0"/>
                <xsd:element ref="ns2:_Flow_SignoffStatu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5124db-d448-4208-b685-caab43fdb3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e64a743-6b44-4d12-af01-f236ac8bc972" ma:termSetId="09814cd3-568e-fe90-9814-8d621ff8fb84" ma:anchorId="fba54fb3-c3e1-fe81-a776-ca4b69148c4d" ma:open="true" ma:isKeyword="false">
      <xsd:complexType>
        <xsd:sequence>
          <xsd:element ref="pc:Terms" minOccurs="0" maxOccurs="1"/>
        </xsd:sequence>
      </xsd:complexType>
    </xsd:element>
    <xsd:element name="Stocktake" ma:index="24" nillable="true" ma:displayName="Stock take " ma:format="Dropdown" ma:internalName="Stocktake">
      <xsd:simpleType>
        <xsd:restriction base="dms:Text">
          <xsd:maxLength value="255"/>
        </xsd:restriction>
      </xsd:simpleType>
    </xsd:element>
    <xsd:element name="_Flow_SignoffStatus" ma:index="25" nillable="true" ma:displayName="Sign-off status" ma:internalName="Sign_x002d_off_x0020_status">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64617f3-0283-4384-9256-47300d0efbb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7b4b0ff-5619-42dc-bfb8-ebebc6521175}" ma:internalName="TaxCatchAll" ma:showField="CatchAllData" ma:web="c64617f3-0283-4384-9256-47300d0efbb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667E92A-BABC-AC4C-B822-7F3EF782898B}">
  <ds:schemaRefs>
    <ds:schemaRef ds:uri="http://schemas.openxmlformats.org/officeDocument/2006/bibliography"/>
  </ds:schemaRefs>
</ds:datastoreItem>
</file>

<file path=customXml/itemProps2.xml><?xml version="1.0" encoding="utf-8"?>
<ds:datastoreItem xmlns:ds="http://schemas.openxmlformats.org/officeDocument/2006/customXml" ds:itemID="{949B8EEC-8D89-4BF1-B328-47BB0019C924}">
  <ds:schemaRefs>
    <ds:schemaRef ds:uri="http://schemas.microsoft.com/sharepoint/v3/contenttype/forms"/>
  </ds:schemaRefs>
</ds:datastoreItem>
</file>

<file path=customXml/itemProps3.xml><?xml version="1.0" encoding="utf-8"?>
<ds:datastoreItem xmlns:ds="http://schemas.openxmlformats.org/officeDocument/2006/customXml" ds:itemID="{F1A3D449-669B-4E7C-984C-ECA9F525173A}">
  <ds:schemaRefs>
    <ds:schemaRef ds:uri="http://schemas.microsoft.com/office/2006/metadata/properties"/>
    <ds:schemaRef ds:uri="http://schemas.microsoft.com/office/infopath/2007/PartnerControls"/>
    <ds:schemaRef ds:uri="c64617f3-0283-4384-9256-47300d0efbb0"/>
    <ds:schemaRef ds:uri="615124db-d448-4208-b685-caab43fdb3d6"/>
  </ds:schemaRefs>
</ds:datastoreItem>
</file>

<file path=customXml/itemProps4.xml><?xml version="1.0" encoding="utf-8"?>
<ds:datastoreItem xmlns:ds="http://schemas.openxmlformats.org/officeDocument/2006/customXml" ds:itemID="{A71B50A2-1EA3-4CF6-8F01-C2953576CA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5124db-d448-4208-b685-caab43fdb3d6"/>
    <ds:schemaRef ds:uri="c64617f3-0283-4384-9256-47300d0efb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Clean template_Board templates v1.docx</Template>
  <TotalTime>1</TotalTime>
  <Pages>3</Pages>
  <Words>800</Words>
  <Characters>4564</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Kate Swindells</cp:lastModifiedBy>
  <cp:revision>2</cp:revision>
  <cp:lastPrinted>2021-11-23T12:52:00Z</cp:lastPrinted>
  <dcterms:created xsi:type="dcterms:W3CDTF">2024-03-11T09:57:00Z</dcterms:created>
  <dcterms:modified xsi:type="dcterms:W3CDTF">2024-03-11T09:57:00Z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0x01010023FBBA29AF712844BBCE2372ECA15F7E</vt:lpwstr>
  </property>
</Properties>
</file>